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B8" w:rsidRDefault="00093CB8" w:rsidP="00112DD1">
      <w:pPr>
        <w:pStyle w:val="Style1"/>
        <w:widowControl/>
        <w:tabs>
          <w:tab w:val="center" w:pos="4771"/>
          <w:tab w:val="left" w:pos="8385"/>
        </w:tabs>
        <w:spacing w:before="101"/>
        <w:ind w:left="470"/>
        <w:jc w:val="center"/>
        <w:rPr>
          <w:rStyle w:val="FontStyle18"/>
          <w:sz w:val="28"/>
          <w:szCs w:val="28"/>
          <w:lang w:val="en-US"/>
        </w:rPr>
      </w:pPr>
      <w:bookmarkStart w:id="0" w:name="_GoBack"/>
      <w:bookmarkEnd w:id="0"/>
    </w:p>
    <w:p w:rsidR="00093CB8" w:rsidRPr="00093CB8" w:rsidRDefault="00093CB8" w:rsidP="00112DD1">
      <w:pPr>
        <w:pStyle w:val="Style1"/>
        <w:widowControl/>
        <w:tabs>
          <w:tab w:val="center" w:pos="4771"/>
          <w:tab w:val="left" w:pos="8385"/>
        </w:tabs>
        <w:spacing w:before="101"/>
        <w:ind w:left="470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lang w:val="en-US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  <w:t>ПРОЕКТ</w:t>
      </w:r>
    </w:p>
    <w:p w:rsidR="00093CB8" w:rsidRDefault="00093CB8" w:rsidP="00112DD1">
      <w:pPr>
        <w:pStyle w:val="Style1"/>
        <w:widowControl/>
        <w:tabs>
          <w:tab w:val="center" w:pos="4771"/>
          <w:tab w:val="left" w:pos="8385"/>
        </w:tabs>
        <w:spacing w:before="101"/>
        <w:ind w:left="470"/>
        <w:jc w:val="center"/>
        <w:rPr>
          <w:rStyle w:val="FontStyle18"/>
          <w:sz w:val="28"/>
          <w:szCs w:val="28"/>
          <w:lang w:val="en-US"/>
        </w:rPr>
      </w:pPr>
    </w:p>
    <w:p w:rsidR="00093CB8" w:rsidRDefault="00093CB8" w:rsidP="00112DD1">
      <w:pPr>
        <w:pStyle w:val="Style1"/>
        <w:widowControl/>
        <w:tabs>
          <w:tab w:val="center" w:pos="4771"/>
          <w:tab w:val="left" w:pos="8385"/>
        </w:tabs>
        <w:spacing w:before="101"/>
        <w:ind w:left="470"/>
        <w:jc w:val="center"/>
        <w:rPr>
          <w:rStyle w:val="FontStyle18"/>
          <w:sz w:val="28"/>
          <w:szCs w:val="28"/>
          <w:lang w:val="en-US"/>
        </w:rPr>
      </w:pPr>
    </w:p>
    <w:p w:rsidR="00112DD1" w:rsidRPr="00321059" w:rsidRDefault="00112DD1" w:rsidP="00112DD1">
      <w:pPr>
        <w:pStyle w:val="Style1"/>
        <w:widowControl/>
        <w:tabs>
          <w:tab w:val="center" w:pos="4771"/>
          <w:tab w:val="left" w:pos="8385"/>
        </w:tabs>
        <w:spacing w:before="101"/>
        <w:ind w:left="470"/>
        <w:jc w:val="center"/>
        <w:rPr>
          <w:rStyle w:val="FontStyle17"/>
          <w:sz w:val="28"/>
          <w:szCs w:val="28"/>
        </w:rPr>
      </w:pPr>
      <w:r w:rsidRPr="00321059">
        <w:rPr>
          <w:rStyle w:val="FontStyle18"/>
          <w:sz w:val="28"/>
          <w:szCs w:val="28"/>
        </w:rPr>
        <w:t xml:space="preserve">Д </w:t>
      </w:r>
      <w:r w:rsidRPr="00321059">
        <w:rPr>
          <w:rStyle w:val="FontStyle17"/>
          <w:sz w:val="28"/>
          <w:szCs w:val="28"/>
        </w:rPr>
        <w:t>О Г О В О Р</w:t>
      </w:r>
      <w:r w:rsidR="009E716E">
        <w:rPr>
          <w:rStyle w:val="FontStyle17"/>
          <w:sz w:val="28"/>
          <w:szCs w:val="28"/>
        </w:rPr>
        <w:t xml:space="preserve"> ЗА УСЛУГА</w:t>
      </w:r>
      <w:r w:rsidR="0053038B">
        <w:rPr>
          <w:rStyle w:val="FontStyle17"/>
          <w:sz w:val="28"/>
          <w:szCs w:val="28"/>
          <w:lang w:val="en-US"/>
        </w:rPr>
        <w:t xml:space="preserve"> </w:t>
      </w:r>
      <w:r w:rsidRPr="00321059">
        <w:rPr>
          <w:rStyle w:val="FontStyle17"/>
          <w:sz w:val="28"/>
          <w:szCs w:val="28"/>
        </w:rPr>
        <w:t xml:space="preserve">№ </w:t>
      </w:r>
      <w:r w:rsidRPr="00EF7A22">
        <w:rPr>
          <w:rStyle w:val="FontStyle17"/>
          <w:sz w:val="28"/>
          <w:szCs w:val="28"/>
          <w:lang w:val="ru-RU"/>
        </w:rPr>
        <w:t>........../</w:t>
      </w:r>
      <w:r w:rsidRPr="00321059">
        <w:rPr>
          <w:rStyle w:val="FontStyle17"/>
          <w:sz w:val="28"/>
          <w:szCs w:val="28"/>
        </w:rPr>
        <w:t>...................201</w:t>
      </w:r>
      <w:r w:rsidR="004E17B8">
        <w:rPr>
          <w:rStyle w:val="FontStyle17"/>
          <w:sz w:val="28"/>
          <w:szCs w:val="28"/>
        </w:rPr>
        <w:t>6</w:t>
      </w:r>
      <w:r w:rsidRPr="00321059">
        <w:rPr>
          <w:rStyle w:val="FontStyle17"/>
          <w:sz w:val="28"/>
          <w:szCs w:val="28"/>
        </w:rPr>
        <w:t xml:space="preserve"> г</w:t>
      </w:r>
    </w:p>
    <w:p w:rsidR="009E716E" w:rsidRDefault="009E716E" w:rsidP="009E716E">
      <w:pPr>
        <w:spacing w:after="0" w:line="240" w:lineRule="auto"/>
        <w:jc w:val="center"/>
        <w:rPr>
          <w:rStyle w:val="FontStyle19"/>
          <w:sz w:val="24"/>
          <w:szCs w:val="24"/>
        </w:rPr>
      </w:pPr>
    </w:p>
    <w:p w:rsidR="009E716E" w:rsidRPr="00EC7E91" w:rsidRDefault="009E716E" w:rsidP="009E716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0E7A">
        <w:rPr>
          <w:rFonts w:ascii="Times New Roman" w:hAnsi="Times New Roman"/>
          <w:b/>
          <w:sz w:val="24"/>
          <w:szCs w:val="24"/>
        </w:rPr>
        <w:t>Позиция 1:</w:t>
      </w:r>
      <w:r w:rsidRPr="00EC7E91">
        <w:rPr>
          <w:rFonts w:ascii="Times New Roman" w:hAnsi="Times New Roman"/>
          <w:sz w:val="24"/>
          <w:szCs w:val="24"/>
        </w:rPr>
        <w:t xml:space="preserve">Организиране и провеждане на </w:t>
      </w:r>
      <w:r>
        <w:rPr>
          <w:rFonts w:ascii="Times New Roman" w:hAnsi="Times New Roman"/>
          <w:sz w:val="24"/>
          <w:szCs w:val="24"/>
        </w:rPr>
        <w:t xml:space="preserve">публични </w:t>
      </w:r>
      <w:r w:rsidRPr="00EC7E91">
        <w:rPr>
          <w:rFonts w:ascii="Times New Roman" w:hAnsi="Times New Roman"/>
          <w:sz w:val="24"/>
          <w:szCs w:val="24"/>
        </w:rPr>
        <w:t xml:space="preserve">информационни </w:t>
      </w:r>
      <w:r>
        <w:rPr>
          <w:rFonts w:ascii="Times New Roman" w:hAnsi="Times New Roman"/>
          <w:sz w:val="24"/>
          <w:szCs w:val="24"/>
        </w:rPr>
        <w:t>събития</w:t>
      </w:r>
      <w:r w:rsidRPr="00EC7E9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шест общини на</w:t>
      </w:r>
      <w:r w:rsidRPr="00EC7E91">
        <w:rPr>
          <w:rFonts w:ascii="Times New Roman" w:hAnsi="Times New Roman"/>
          <w:sz w:val="24"/>
          <w:szCs w:val="24"/>
        </w:rPr>
        <w:t xml:space="preserve"> Област Перник.</w:t>
      </w:r>
    </w:p>
    <w:p w:rsidR="009E716E" w:rsidRDefault="009E716E" w:rsidP="009E716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0E7A">
        <w:rPr>
          <w:rFonts w:ascii="Times New Roman" w:hAnsi="Times New Roman"/>
          <w:b/>
          <w:sz w:val="24"/>
          <w:szCs w:val="24"/>
        </w:rPr>
        <w:t>Позиция 2:</w:t>
      </w:r>
      <w:r w:rsidRPr="00D50E7A">
        <w:rPr>
          <w:rFonts w:ascii="Times New Roman" w:hAnsi="Times New Roman"/>
          <w:sz w:val="24"/>
          <w:szCs w:val="24"/>
        </w:rPr>
        <w:t>Организиране и провеждане на публични информационни събития за проактивна работа с медиите</w:t>
      </w:r>
      <w:r w:rsidRPr="00EC7E91">
        <w:rPr>
          <w:rFonts w:ascii="Times New Roman" w:hAnsi="Times New Roman"/>
          <w:sz w:val="24"/>
          <w:szCs w:val="24"/>
        </w:rPr>
        <w:t>.</w:t>
      </w:r>
    </w:p>
    <w:p w:rsidR="009E716E" w:rsidRDefault="009E716E" w:rsidP="009E716E">
      <w:pPr>
        <w:spacing w:after="1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4E17B8" w:rsidRPr="004E17B8" w:rsidRDefault="009E716E" w:rsidP="009E716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35E32">
        <w:rPr>
          <w:rFonts w:ascii="Times New Roman" w:hAnsi="Times New Roman"/>
          <w:sz w:val="24"/>
          <w:szCs w:val="24"/>
        </w:rPr>
        <w:t xml:space="preserve">о </w:t>
      </w:r>
      <w:r w:rsidRPr="00B24BF9">
        <w:rPr>
          <w:rFonts w:ascii="Times New Roman" w:hAnsi="Times New Roman"/>
          <w:sz w:val="24"/>
          <w:szCs w:val="24"/>
        </w:rPr>
        <w:t>проект</w:t>
      </w:r>
      <w:r w:rsidRPr="00EC6AE0">
        <w:rPr>
          <w:rFonts w:ascii="Times New Roman" w:hAnsi="Times New Roman"/>
          <w:sz w:val="24"/>
          <w:szCs w:val="24"/>
        </w:rPr>
        <w:t>„Функциониране на Областен информационен център - Перник”, Догов</w:t>
      </w:r>
      <w:r>
        <w:rPr>
          <w:szCs w:val="24"/>
        </w:rPr>
        <w:t xml:space="preserve">ор </w:t>
      </w:r>
      <w:r w:rsidRPr="00D50E7A">
        <w:rPr>
          <w:rFonts w:ascii="Times New Roman" w:hAnsi="Times New Roman"/>
          <w:color w:val="000000"/>
          <w:sz w:val="24"/>
          <w:szCs w:val="24"/>
        </w:rPr>
        <w:t>№ BG05SFOP001-4.001-0009-C01, съфинансиран от Европейския социален фонд  чрез Оперативна програма „Добро управление”</w:t>
      </w:r>
      <w:r w:rsidRPr="00335E32">
        <w:rPr>
          <w:rFonts w:ascii="Times New Roman" w:hAnsi="Times New Roman"/>
          <w:color w:val="000000"/>
          <w:sz w:val="24"/>
          <w:szCs w:val="24"/>
        </w:rPr>
        <w:t>.</w:t>
      </w:r>
      <w:r w:rsidR="004E17B8" w:rsidRPr="004E17B8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4E17B8" w:rsidRPr="004E17B8">
        <w:rPr>
          <w:rFonts w:ascii="Times New Roman" w:hAnsi="Times New Roman"/>
          <w:sz w:val="24"/>
          <w:szCs w:val="24"/>
        </w:rPr>
        <w:t xml:space="preserve">роцедура BG05SFOP001-4.001 „Осигуряване функционирането на националната мрежа от 27 Областни информационни центрове“ </w:t>
      </w:r>
    </w:p>
    <w:p w:rsidR="00112DD1" w:rsidRPr="00321059" w:rsidRDefault="00112DD1" w:rsidP="004E17B8">
      <w:pPr>
        <w:jc w:val="both"/>
        <w:rPr>
          <w:rStyle w:val="FontStyle22"/>
          <w:sz w:val="24"/>
          <w:szCs w:val="24"/>
          <w:lang w:val="ru-RU"/>
        </w:rPr>
      </w:pPr>
      <w:r w:rsidRPr="00321059">
        <w:rPr>
          <w:rStyle w:val="FontStyle22"/>
          <w:sz w:val="24"/>
          <w:szCs w:val="24"/>
        </w:rPr>
        <w:t>Днес ................. 201</w:t>
      </w:r>
      <w:r w:rsidR="004E17B8">
        <w:rPr>
          <w:rStyle w:val="FontStyle22"/>
          <w:sz w:val="24"/>
          <w:szCs w:val="24"/>
        </w:rPr>
        <w:t>6</w:t>
      </w:r>
      <w:r w:rsidRPr="00321059">
        <w:rPr>
          <w:rStyle w:val="FontStyle22"/>
          <w:sz w:val="24"/>
          <w:szCs w:val="24"/>
        </w:rPr>
        <w:t xml:space="preserve"> г., в гр. Перник, между:</w:t>
      </w:r>
    </w:p>
    <w:p w:rsidR="00112DD1" w:rsidRPr="00973928" w:rsidRDefault="00112DD1" w:rsidP="00112DD1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772F4A">
        <w:rPr>
          <w:rStyle w:val="FontStyle19"/>
          <w:sz w:val="24"/>
          <w:szCs w:val="24"/>
        </w:rPr>
        <w:t xml:space="preserve">1. ОБЩИНА ПЕРНИК </w:t>
      </w:r>
      <w:r w:rsidRPr="00772F4A">
        <w:rPr>
          <w:rFonts w:ascii="Times New Roman" w:hAnsi="Times New Roman"/>
          <w:sz w:val="24"/>
          <w:szCs w:val="24"/>
          <w:lang w:val="ru-RU"/>
        </w:rPr>
        <w:t xml:space="preserve">със седалище и адрес на управление: гр. Перник, област Перник, пл. „Св. Иван Рилски”, № 1А, ЕИК 000386751, </w:t>
      </w:r>
      <w:r w:rsidRPr="00772F4A">
        <w:rPr>
          <w:rFonts w:ascii="Times New Roman" w:hAnsi="Times New Roman"/>
          <w:bCs/>
          <w:iCs/>
          <w:sz w:val="24"/>
          <w:szCs w:val="24"/>
          <w:lang w:val="ru-RU"/>
        </w:rPr>
        <w:t>представлявана от</w:t>
      </w:r>
      <w:r w:rsidR="004E17B8">
        <w:rPr>
          <w:rFonts w:ascii="Times New Roman" w:hAnsi="Times New Roman"/>
          <w:b/>
          <w:sz w:val="24"/>
          <w:szCs w:val="24"/>
        </w:rPr>
        <w:t>Вяра Церовска</w:t>
      </w:r>
      <w:r>
        <w:rPr>
          <w:rFonts w:ascii="Times New Roman" w:hAnsi="Times New Roman"/>
          <w:b/>
          <w:sz w:val="24"/>
          <w:szCs w:val="24"/>
        </w:rPr>
        <w:t xml:space="preserve"> – Кмет</w:t>
      </w:r>
      <w:r w:rsidRPr="00620EF1">
        <w:rPr>
          <w:rFonts w:ascii="Times New Roman" w:hAnsi="Times New Roman"/>
          <w:b/>
          <w:sz w:val="24"/>
          <w:szCs w:val="24"/>
        </w:rPr>
        <w:t>на Община Перник</w:t>
      </w:r>
      <w:r w:rsidRPr="00B83121">
        <w:rPr>
          <w:i/>
          <w:sz w:val="20"/>
          <w:szCs w:val="20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r w:rsidR="004E17B8" w:rsidRPr="004E17B8">
        <w:rPr>
          <w:rFonts w:ascii="Times New Roman" w:hAnsi="Times New Roman"/>
          <w:b/>
          <w:sz w:val="24"/>
          <w:szCs w:val="24"/>
        </w:rPr>
        <w:t>Директор Дирекция „СБФ” Ирина Станоева</w:t>
      </w:r>
      <w:r w:rsidRPr="00772F4A">
        <w:rPr>
          <w:rFonts w:ascii="Times New Roman" w:hAnsi="Times New Roman"/>
          <w:bCs/>
          <w:iCs/>
          <w:sz w:val="24"/>
          <w:szCs w:val="24"/>
          <w:lang w:val="ru-RU"/>
        </w:rPr>
        <w:t>от една страна, наричана за краткост ВЪЗЛОЖИТЕЛ,</w:t>
      </w:r>
    </w:p>
    <w:p w:rsidR="00112DD1" w:rsidRPr="00772F4A" w:rsidRDefault="00112DD1" w:rsidP="00112DD1">
      <w:pPr>
        <w:ind w:firstLine="720"/>
        <w:jc w:val="both"/>
      </w:pPr>
      <w:r w:rsidRPr="00772F4A">
        <w:rPr>
          <w:rStyle w:val="FontStyle22"/>
          <w:sz w:val="24"/>
          <w:szCs w:val="24"/>
        </w:rPr>
        <w:t>и от друга</w:t>
      </w:r>
    </w:p>
    <w:p w:rsidR="00112DD1" w:rsidRPr="004704CF" w:rsidRDefault="00112DD1" w:rsidP="00112DD1">
      <w:pPr>
        <w:spacing w:line="240" w:lineRule="auto"/>
        <w:jc w:val="both"/>
        <w:rPr>
          <w:rStyle w:val="FontStyle22"/>
          <w:sz w:val="24"/>
          <w:szCs w:val="24"/>
        </w:rPr>
      </w:pPr>
      <w:r w:rsidRPr="00772F4A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„</w:t>
      </w:r>
      <w:r w:rsidR="004E17B8">
        <w:rPr>
          <w:rFonts w:ascii="Times New Roman" w:hAnsi="Times New Roman"/>
          <w:b/>
          <w:sz w:val="24"/>
          <w:szCs w:val="24"/>
          <w:lang w:val="ru-RU"/>
        </w:rPr>
        <w:t>.........................................</w:t>
      </w:r>
      <w:r w:rsidRPr="004273B9">
        <w:rPr>
          <w:rFonts w:ascii="Times New Roman" w:hAnsi="Times New Roman"/>
          <w:b/>
          <w:sz w:val="24"/>
          <w:szCs w:val="24"/>
          <w:lang w:val="ru-RU"/>
        </w:rPr>
        <w:t>”</w:t>
      </w:r>
      <w:r w:rsidRPr="008F0EB6">
        <w:rPr>
          <w:rFonts w:ascii="Times New Roman" w:hAnsi="Times New Roman"/>
          <w:sz w:val="24"/>
          <w:szCs w:val="24"/>
          <w:lang w:val="ru-RU"/>
        </w:rPr>
        <w:t xml:space="preserve">със седалище и адрес на управление </w:t>
      </w:r>
      <w:r w:rsidR="004E17B8">
        <w:rPr>
          <w:rFonts w:ascii="Times New Roman" w:hAnsi="Times New Roman"/>
          <w:sz w:val="24"/>
          <w:szCs w:val="24"/>
          <w:lang w:val="ru-RU"/>
        </w:rPr>
        <w:t>..............................................</w:t>
      </w:r>
      <w:r w:rsidRPr="008F0EB6">
        <w:rPr>
          <w:rFonts w:ascii="Times New Roman" w:hAnsi="Times New Roman"/>
          <w:sz w:val="24"/>
          <w:szCs w:val="24"/>
          <w:lang w:val="ru-RU"/>
        </w:rPr>
        <w:t xml:space="preserve">, ЕИК </w:t>
      </w:r>
      <w:r w:rsidR="004E17B8">
        <w:rPr>
          <w:rFonts w:ascii="Times New Roman" w:hAnsi="Times New Roman"/>
          <w:sz w:val="24"/>
          <w:szCs w:val="24"/>
          <w:lang w:val="ru-RU"/>
        </w:rPr>
        <w:t>.......................................</w:t>
      </w:r>
      <w:r w:rsidRPr="008F0EB6">
        <w:rPr>
          <w:rFonts w:ascii="Times New Roman" w:hAnsi="Times New Roman"/>
          <w:sz w:val="24"/>
          <w:szCs w:val="24"/>
          <w:lang w:val="ru-RU"/>
        </w:rPr>
        <w:t>представлявано от</w:t>
      </w:r>
      <w:r w:rsidR="004E17B8">
        <w:rPr>
          <w:rStyle w:val="FontStyle22"/>
          <w:b/>
          <w:sz w:val="24"/>
          <w:szCs w:val="24"/>
        </w:rPr>
        <w:t>................................................</w:t>
      </w:r>
      <w:r w:rsidRPr="008F0EB6">
        <w:rPr>
          <w:rFonts w:ascii="Times New Roman" w:hAnsi="Times New Roman"/>
          <w:sz w:val="24"/>
          <w:szCs w:val="24"/>
          <w:lang w:val="ru-RU"/>
        </w:rPr>
        <w:t>– в качеството на Управител</w:t>
      </w:r>
      <w:r w:rsidRPr="00492D7A">
        <w:rPr>
          <w:rFonts w:ascii="Times New Roman" w:hAnsi="Times New Roman"/>
          <w:sz w:val="24"/>
          <w:szCs w:val="24"/>
          <w:lang w:val="ru-RU"/>
        </w:rPr>
        <w:t>, наричан за краткост ИЗПЪЛНИТЕЛ.</w:t>
      </w:r>
    </w:p>
    <w:p w:rsidR="00112DD1" w:rsidRDefault="00112DD1" w:rsidP="00112DD1">
      <w:pPr>
        <w:pStyle w:val="Style7"/>
        <w:widowControl/>
        <w:spacing w:before="48" w:line="240" w:lineRule="auto"/>
        <w:ind w:firstLine="708"/>
        <w:rPr>
          <w:rStyle w:val="FontStyle22"/>
        </w:rPr>
      </w:pPr>
    </w:p>
    <w:p w:rsidR="004E17B8" w:rsidRPr="004E17B8" w:rsidRDefault="00112DD1" w:rsidP="004E17B8">
      <w:pPr>
        <w:spacing w:after="120" w:line="240" w:lineRule="auto"/>
        <w:ind w:firstLine="709"/>
        <w:jc w:val="both"/>
        <w:rPr>
          <w:rStyle w:val="FontStyle22"/>
          <w:color w:val="FF0000"/>
          <w:sz w:val="24"/>
          <w:szCs w:val="24"/>
        </w:rPr>
      </w:pPr>
      <w:r w:rsidRPr="004E17B8">
        <w:rPr>
          <w:rStyle w:val="FontStyle22"/>
          <w:sz w:val="24"/>
          <w:szCs w:val="24"/>
        </w:rPr>
        <w:t xml:space="preserve">на основание </w:t>
      </w:r>
      <w:r w:rsidR="004E17B8" w:rsidRPr="004E17B8">
        <w:rPr>
          <w:rStyle w:val="FontStyle22"/>
          <w:sz w:val="24"/>
          <w:szCs w:val="24"/>
        </w:rPr>
        <w:t>чл</w:t>
      </w:r>
      <w:r w:rsidR="004E17B8" w:rsidRPr="004E17B8">
        <w:rPr>
          <w:rStyle w:val="FontStyle22"/>
          <w:color w:val="FF0000"/>
          <w:sz w:val="24"/>
          <w:szCs w:val="24"/>
        </w:rPr>
        <w:t>.</w:t>
      </w:r>
      <w:r w:rsidR="004E17B8" w:rsidRPr="004A43B4">
        <w:rPr>
          <w:rStyle w:val="FontStyle22"/>
          <w:sz w:val="24"/>
          <w:szCs w:val="24"/>
        </w:rPr>
        <w:t>14, ал.4, т.2 от ЗОП</w:t>
      </w:r>
      <w:r w:rsidR="004E17B8" w:rsidRPr="004E17B8">
        <w:rPr>
          <w:rStyle w:val="FontStyle22"/>
          <w:color w:val="FF0000"/>
          <w:sz w:val="24"/>
          <w:szCs w:val="24"/>
        </w:rPr>
        <w:t xml:space="preserve"> </w:t>
      </w:r>
    </w:p>
    <w:p w:rsidR="00112DD1" w:rsidRPr="004E17B8" w:rsidRDefault="00112DD1" w:rsidP="00112DD1">
      <w:pPr>
        <w:pStyle w:val="Style7"/>
        <w:widowControl/>
        <w:spacing w:before="48" w:line="240" w:lineRule="auto"/>
        <w:ind w:firstLine="708"/>
        <w:rPr>
          <w:rStyle w:val="FontStyle19"/>
          <w:b w:val="0"/>
          <w:sz w:val="24"/>
          <w:szCs w:val="24"/>
        </w:rPr>
      </w:pPr>
      <w:r w:rsidRPr="004E17B8">
        <w:rPr>
          <w:rStyle w:val="FontStyle19"/>
          <w:b w:val="0"/>
          <w:sz w:val="24"/>
          <w:szCs w:val="24"/>
        </w:rPr>
        <w:t>страните се споразумяха за следното:</w:t>
      </w:r>
    </w:p>
    <w:p w:rsidR="00112DD1" w:rsidRPr="004E17B8" w:rsidRDefault="00112DD1" w:rsidP="00112DD1">
      <w:pPr>
        <w:pStyle w:val="Style7"/>
        <w:widowControl/>
        <w:spacing w:before="48" w:after="120" w:line="240" w:lineRule="auto"/>
        <w:ind w:firstLine="0"/>
        <w:rPr>
          <w:rStyle w:val="FontStyle19"/>
          <w:sz w:val="24"/>
          <w:szCs w:val="24"/>
        </w:rPr>
      </w:pPr>
    </w:p>
    <w:p w:rsidR="00112DD1" w:rsidRPr="002C7856" w:rsidRDefault="00112DD1" w:rsidP="002C7856">
      <w:pPr>
        <w:pStyle w:val="Style4"/>
        <w:widowControl/>
        <w:spacing w:before="120" w:after="120" w:line="276" w:lineRule="auto"/>
        <w:jc w:val="center"/>
        <w:rPr>
          <w:rStyle w:val="FontStyle19"/>
          <w:sz w:val="24"/>
          <w:szCs w:val="24"/>
        </w:rPr>
      </w:pPr>
      <w:r w:rsidRPr="002C7856">
        <w:rPr>
          <w:rStyle w:val="FontStyle19"/>
          <w:sz w:val="24"/>
          <w:szCs w:val="24"/>
        </w:rPr>
        <w:t>I. ПРЕДМЕТ НА ДОГОВОРА</w:t>
      </w:r>
    </w:p>
    <w:p w:rsidR="009E716E" w:rsidRDefault="00112DD1" w:rsidP="009E716E">
      <w:pPr>
        <w:spacing w:after="120"/>
        <w:jc w:val="both"/>
        <w:rPr>
          <w:rStyle w:val="FontStyle22"/>
          <w:sz w:val="24"/>
          <w:szCs w:val="24"/>
        </w:rPr>
      </w:pPr>
      <w:r w:rsidRPr="007964BA">
        <w:rPr>
          <w:rStyle w:val="FontStyle22"/>
          <w:b/>
          <w:sz w:val="24"/>
          <w:szCs w:val="24"/>
        </w:rPr>
        <w:t>Чл. 1</w:t>
      </w:r>
      <w:r w:rsidRPr="00772F4A">
        <w:rPr>
          <w:rStyle w:val="FontStyle22"/>
          <w:sz w:val="24"/>
          <w:szCs w:val="24"/>
        </w:rPr>
        <w:t xml:space="preserve">.(1) </w:t>
      </w:r>
      <w:r w:rsidRPr="00492D7A">
        <w:rPr>
          <w:rStyle w:val="FontStyle22"/>
          <w:sz w:val="24"/>
          <w:szCs w:val="24"/>
        </w:rPr>
        <w:t>ВЪЗЛОЖИТЕЛЯТ възлага, а ИЗПЪЛНИТЕЛЯТ приема да извърши</w:t>
      </w:r>
      <w:r w:rsidR="009E716E">
        <w:rPr>
          <w:rStyle w:val="FontStyle22"/>
          <w:sz w:val="24"/>
          <w:szCs w:val="24"/>
        </w:rPr>
        <w:t>:</w:t>
      </w:r>
    </w:p>
    <w:p w:rsidR="009E716E" w:rsidRPr="00EC7E91" w:rsidRDefault="009E716E" w:rsidP="009E716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0E7A">
        <w:rPr>
          <w:rFonts w:ascii="Times New Roman" w:hAnsi="Times New Roman"/>
          <w:b/>
          <w:sz w:val="24"/>
          <w:szCs w:val="24"/>
        </w:rPr>
        <w:t>Позиция 1:</w:t>
      </w:r>
      <w:r w:rsidRPr="00EC7E91">
        <w:rPr>
          <w:rFonts w:ascii="Times New Roman" w:hAnsi="Times New Roman"/>
          <w:sz w:val="24"/>
          <w:szCs w:val="24"/>
        </w:rPr>
        <w:t xml:space="preserve">Организиране и провеждане на </w:t>
      </w:r>
      <w:r>
        <w:rPr>
          <w:rFonts w:ascii="Times New Roman" w:hAnsi="Times New Roman"/>
          <w:sz w:val="24"/>
          <w:szCs w:val="24"/>
        </w:rPr>
        <w:t xml:space="preserve">публични </w:t>
      </w:r>
      <w:r w:rsidRPr="00EC7E91">
        <w:rPr>
          <w:rFonts w:ascii="Times New Roman" w:hAnsi="Times New Roman"/>
          <w:sz w:val="24"/>
          <w:szCs w:val="24"/>
        </w:rPr>
        <w:t xml:space="preserve">информационни </w:t>
      </w:r>
      <w:r>
        <w:rPr>
          <w:rFonts w:ascii="Times New Roman" w:hAnsi="Times New Roman"/>
          <w:sz w:val="24"/>
          <w:szCs w:val="24"/>
        </w:rPr>
        <w:t>събития</w:t>
      </w:r>
      <w:r w:rsidRPr="00EC7E9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шест общини на</w:t>
      </w:r>
      <w:r w:rsidRPr="00EC7E91">
        <w:rPr>
          <w:rFonts w:ascii="Times New Roman" w:hAnsi="Times New Roman"/>
          <w:sz w:val="24"/>
          <w:szCs w:val="24"/>
        </w:rPr>
        <w:t xml:space="preserve"> Област Перник.</w:t>
      </w:r>
    </w:p>
    <w:p w:rsidR="009E716E" w:rsidRDefault="009E716E" w:rsidP="009E716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0E7A">
        <w:rPr>
          <w:rFonts w:ascii="Times New Roman" w:hAnsi="Times New Roman"/>
          <w:b/>
          <w:sz w:val="24"/>
          <w:szCs w:val="24"/>
        </w:rPr>
        <w:t>Позиция 2:</w:t>
      </w:r>
      <w:r w:rsidRPr="00D50E7A">
        <w:rPr>
          <w:rFonts w:ascii="Times New Roman" w:hAnsi="Times New Roman"/>
          <w:sz w:val="24"/>
          <w:szCs w:val="24"/>
        </w:rPr>
        <w:t>Организиране и провеждане на публични информационни събития за проактивна работа с медиите</w:t>
      </w:r>
      <w:r w:rsidRPr="00EC7E91">
        <w:rPr>
          <w:rFonts w:ascii="Times New Roman" w:hAnsi="Times New Roman"/>
          <w:sz w:val="24"/>
          <w:szCs w:val="24"/>
        </w:rPr>
        <w:t>.</w:t>
      </w:r>
    </w:p>
    <w:p w:rsidR="004E17B8" w:rsidRPr="004E17B8" w:rsidRDefault="004E17B8" w:rsidP="004E17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9E716E" w:rsidRPr="00B24BF9">
        <w:rPr>
          <w:rFonts w:ascii="Times New Roman" w:hAnsi="Times New Roman"/>
          <w:sz w:val="24"/>
          <w:szCs w:val="24"/>
        </w:rPr>
        <w:t>проект</w:t>
      </w:r>
      <w:r w:rsidR="009E716E" w:rsidRPr="00EC6AE0">
        <w:rPr>
          <w:rFonts w:ascii="Times New Roman" w:hAnsi="Times New Roman"/>
          <w:sz w:val="24"/>
          <w:szCs w:val="24"/>
        </w:rPr>
        <w:t>„Функциониране на Областен информационен център - Перник”, Догов</w:t>
      </w:r>
      <w:r w:rsidR="009E716E">
        <w:rPr>
          <w:szCs w:val="24"/>
        </w:rPr>
        <w:t xml:space="preserve">ор </w:t>
      </w:r>
      <w:r w:rsidR="009E716E" w:rsidRPr="00D50E7A">
        <w:rPr>
          <w:rFonts w:ascii="Times New Roman" w:hAnsi="Times New Roman"/>
          <w:color w:val="000000"/>
          <w:sz w:val="24"/>
          <w:szCs w:val="24"/>
        </w:rPr>
        <w:t xml:space="preserve">№ BG05SFOP001-4.001-0009-C01, съфинансиран от Европейския социален фонд  чрез </w:t>
      </w:r>
      <w:r w:rsidR="009E716E" w:rsidRPr="00D50E7A">
        <w:rPr>
          <w:rFonts w:ascii="Times New Roman" w:hAnsi="Times New Roman"/>
          <w:color w:val="000000"/>
          <w:sz w:val="24"/>
          <w:szCs w:val="24"/>
        </w:rPr>
        <w:lastRenderedPageBreak/>
        <w:t>Оперативна програма „Добро управление”</w:t>
      </w:r>
      <w:r w:rsidRPr="004E17B8">
        <w:rPr>
          <w:rFonts w:ascii="Times New Roman" w:hAnsi="Times New Roman"/>
          <w:color w:val="000000"/>
          <w:sz w:val="24"/>
          <w:szCs w:val="24"/>
        </w:rPr>
        <w:t>. П</w:t>
      </w:r>
      <w:r w:rsidRPr="004E17B8">
        <w:rPr>
          <w:rFonts w:ascii="Times New Roman" w:hAnsi="Times New Roman"/>
          <w:sz w:val="24"/>
          <w:szCs w:val="24"/>
        </w:rPr>
        <w:t xml:space="preserve">роцедура BG05SFOP001-4.001 „Осигуряване функционирането на националната мрежа от 27 Областни информационни центрове“ </w:t>
      </w:r>
    </w:p>
    <w:p w:rsidR="00112DD1" w:rsidRPr="00E72EEB" w:rsidRDefault="00112DD1" w:rsidP="005D34BF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72EEB">
        <w:rPr>
          <w:rFonts w:ascii="Times New Roman" w:hAnsi="Times New Roman"/>
          <w:bCs/>
          <w:iCs/>
          <w:sz w:val="24"/>
          <w:szCs w:val="24"/>
        </w:rPr>
        <w:t>(2) Изпълнителят следва да осъществи всички необходими дейности, съгласно обхвата им, определен в Техническата спецификация на ВЪЗЛОЖИТЕЛЯ, неразделна част от Договора.</w:t>
      </w:r>
    </w:p>
    <w:p w:rsidR="00112DD1" w:rsidRDefault="00112DD1" w:rsidP="00112DD1">
      <w:pPr>
        <w:jc w:val="center"/>
        <w:rPr>
          <w:rStyle w:val="FontStyle19"/>
          <w:sz w:val="24"/>
          <w:szCs w:val="24"/>
        </w:rPr>
      </w:pPr>
      <w:r w:rsidRPr="0071770A">
        <w:rPr>
          <w:rStyle w:val="FontStyle19"/>
          <w:sz w:val="24"/>
          <w:szCs w:val="24"/>
        </w:rPr>
        <w:t>II. СРОК НА ДОГОВОРА</w:t>
      </w:r>
    </w:p>
    <w:p w:rsidR="00112DD1" w:rsidRPr="0071770A" w:rsidRDefault="00112DD1" w:rsidP="00112DD1">
      <w:pPr>
        <w:jc w:val="both"/>
        <w:rPr>
          <w:rStyle w:val="FontStyle19"/>
          <w:b w:val="0"/>
          <w:sz w:val="24"/>
          <w:szCs w:val="24"/>
        </w:rPr>
      </w:pPr>
      <w:r w:rsidRPr="0071770A">
        <w:rPr>
          <w:rStyle w:val="FontStyle19"/>
          <w:sz w:val="24"/>
          <w:szCs w:val="24"/>
        </w:rPr>
        <w:t xml:space="preserve">Чл.2. </w:t>
      </w:r>
      <w:r w:rsidRPr="0071770A">
        <w:rPr>
          <w:rStyle w:val="FontStyle19"/>
          <w:b w:val="0"/>
          <w:sz w:val="24"/>
          <w:szCs w:val="24"/>
        </w:rPr>
        <w:t xml:space="preserve">Настоящият договор влиза в сила от датата на подписването му и е със срок за изпълнение до </w:t>
      </w:r>
      <w:r w:rsidR="004E17B8">
        <w:rPr>
          <w:rStyle w:val="FontStyle19"/>
          <w:b w:val="0"/>
          <w:sz w:val="24"/>
          <w:szCs w:val="24"/>
        </w:rPr>
        <w:t>31 декември 2018</w:t>
      </w:r>
      <w:r w:rsidRPr="0071770A">
        <w:rPr>
          <w:rStyle w:val="FontStyle19"/>
          <w:b w:val="0"/>
          <w:sz w:val="24"/>
          <w:szCs w:val="24"/>
        </w:rPr>
        <w:t xml:space="preserve"> г.</w:t>
      </w:r>
    </w:p>
    <w:p w:rsidR="00112DD1" w:rsidRPr="004E17B8" w:rsidRDefault="00112DD1" w:rsidP="00112DD1">
      <w:pPr>
        <w:pStyle w:val="Style4"/>
        <w:widowControl/>
        <w:spacing w:before="77" w:after="120" w:line="240" w:lineRule="auto"/>
        <w:jc w:val="center"/>
        <w:rPr>
          <w:rStyle w:val="FontStyle19"/>
          <w:sz w:val="24"/>
          <w:szCs w:val="24"/>
        </w:rPr>
      </w:pPr>
      <w:r w:rsidRPr="004E17B8">
        <w:rPr>
          <w:rStyle w:val="FontStyle19"/>
          <w:sz w:val="24"/>
          <w:szCs w:val="24"/>
        </w:rPr>
        <w:t>III. ВЪЗНАГРАЖДЕНИЕ</w:t>
      </w:r>
    </w:p>
    <w:p w:rsidR="00112DD1" w:rsidRPr="004E17B8" w:rsidRDefault="00112DD1" w:rsidP="00112DD1">
      <w:pPr>
        <w:pStyle w:val="Style5"/>
        <w:widowControl/>
        <w:spacing w:before="38" w:line="274" w:lineRule="exact"/>
        <w:ind w:firstLine="0"/>
        <w:rPr>
          <w:rStyle w:val="FontStyle19"/>
          <w:b w:val="0"/>
          <w:sz w:val="24"/>
          <w:szCs w:val="24"/>
        </w:rPr>
      </w:pPr>
      <w:r w:rsidRPr="004E17B8">
        <w:rPr>
          <w:rStyle w:val="FontStyle19"/>
          <w:sz w:val="24"/>
          <w:szCs w:val="24"/>
        </w:rPr>
        <w:t>Чл.З</w:t>
      </w:r>
      <w:r w:rsidRPr="004E17B8">
        <w:rPr>
          <w:rStyle w:val="FontStyle19"/>
          <w:b w:val="0"/>
          <w:sz w:val="24"/>
          <w:szCs w:val="24"/>
        </w:rPr>
        <w:t>. За изпълнение на посочените в чл.1 услуги ВЪЗЛОЖИТЕЛЯТ ще изплати на ИЗПЪЛНИТЕЛЯ възнаграждение</w:t>
      </w:r>
      <w:r w:rsidR="00A6308C">
        <w:rPr>
          <w:rStyle w:val="FontStyle19"/>
          <w:b w:val="0"/>
          <w:sz w:val="24"/>
          <w:szCs w:val="24"/>
        </w:rPr>
        <w:t xml:space="preserve">, съгласно ценовата оферта , неразделна част от договора , </w:t>
      </w:r>
      <w:r w:rsidRPr="004E17B8">
        <w:rPr>
          <w:rStyle w:val="FontStyle19"/>
          <w:b w:val="0"/>
          <w:sz w:val="24"/>
          <w:szCs w:val="24"/>
        </w:rPr>
        <w:t xml:space="preserve"> в размер на:</w:t>
      </w:r>
    </w:p>
    <w:p w:rsidR="00112DD1" w:rsidRDefault="00112DD1" w:rsidP="00324ABF">
      <w:pPr>
        <w:pStyle w:val="Style5"/>
        <w:widowControl/>
        <w:spacing w:before="120" w:after="120" w:line="274" w:lineRule="exact"/>
        <w:rPr>
          <w:rStyle w:val="FontStyle19"/>
          <w:b w:val="0"/>
          <w:sz w:val="24"/>
          <w:szCs w:val="24"/>
        </w:rPr>
      </w:pPr>
      <w:r w:rsidRPr="004E17B8">
        <w:rPr>
          <w:rStyle w:val="FontStyle19"/>
          <w:b w:val="0"/>
          <w:sz w:val="24"/>
          <w:szCs w:val="24"/>
        </w:rPr>
        <w:t>(1). Обща сума в размер на</w:t>
      </w:r>
      <w:r w:rsidR="00300289">
        <w:rPr>
          <w:rStyle w:val="FontStyle19"/>
          <w:sz w:val="24"/>
          <w:szCs w:val="24"/>
        </w:rPr>
        <w:t>............................  л</w:t>
      </w:r>
      <w:r w:rsidRPr="004E17B8">
        <w:rPr>
          <w:rStyle w:val="FontStyle19"/>
          <w:sz w:val="24"/>
          <w:szCs w:val="24"/>
        </w:rPr>
        <w:t>в</w:t>
      </w:r>
      <w:r w:rsidR="00300289">
        <w:rPr>
          <w:rStyle w:val="FontStyle19"/>
          <w:sz w:val="24"/>
          <w:szCs w:val="24"/>
        </w:rPr>
        <w:t>.</w:t>
      </w:r>
      <w:r w:rsidRPr="004E17B8">
        <w:rPr>
          <w:rStyle w:val="FontStyle19"/>
          <w:sz w:val="24"/>
          <w:szCs w:val="24"/>
        </w:rPr>
        <w:t xml:space="preserve"> с ДДС или </w:t>
      </w:r>
      <w:r w:rsidR="00300289">
        <w:rPr>
          <w:rStyle w:val="FontStyle19"/>
          <w:sz w:val="24"/>
          <w:szCs w:val="24"/>
        </w:rPr>
        <w:t>........................</w:t>
      </w:r>
      <w:r w:rsidRPr="004E17B8">
        <w:rPr>
          <w:rStyle w:val="FontStyle19"/>
          <w:sz w:val="24"/>
          <w:szCs w:val="24"/>
        </w:rPr>
        <w:t xml:space="preserve"> лв. без ДДС</w:t>
      </w:r>
      <w:r w:rsidRPr="004E17B8">
        <w:rPr>
          <w:rStyle w:val="FontStyle19"/>
          <w:b w:val="0"/>
          <w:sz w:val="24"/>
          <w:szCs w:val="24"/>
        </w:rPr>
        <w:t xml:space="preserve">. </w:t>
      </w:r>
    </w:p>
    <w:p w:rsidR="00A6308C" w:rsidRPr="004E17B8" w:rsidRDefault="00A6308C" w:rsidP="00324ABF">
      <w:pPr>
        <w:pStyle w:val="Style5"/>
        <w:widowControl/>
        <w:spacing w:before="120" w:after="120" w:line="274" w:lineRule="exact"/>
        <w:rPr>
          <w:rStyle w:val="FontStyle19"/>
          <w:b w:val="0"/>
          <w:sz w:val="24"/>
          <w:szCs w:val="24"/>
        </w:rPr>
      </w:pPr>
    </w:p>
    <w:p w:rsidR="00112DD1" w:rsidRPr="004E17B8" w:rsidRDefault="00112DD1" w:rsidP="00324ABF">
      <w:pPr>
        <w:pStyle w:val="Style4"/>
        <w:widowControl/>
        <w:spacing w:before="120" w:after="120" w:line="276" w:lineRule="auto"/>
        <w:jc w:val="center"/>
        <w:rPr>
          <w:rStyle w:val="FontStyle19"/>
          <w:sz w:val="24"/>
          <w:szCs w:val="24"/>
        </w:rPr>
      </w:pPr>
      <w:r w:rsidRPr="004E17B8">
        <w:rPr>
          <w:rStyle w:val="FontStyle19"/>
          <w:sz w:val="24"/>
          <w:szCs w:val="24"/>
        </w:rPr>
        <w:t>IV. НАЧИН НА ПЛАЩАНЕ</w:t>
      </w:r>
    </w:p>
    <w:p w:rsidR="00112DD1" w:rsidRPr="004E17B8" w:rsidRDefault="00112DD1" w:rsidP="00112DD1">
      <w:pPr>
        <w:pStyle w:val="Style5"/>
        <w:widowControl/>
        <w:spacing w:before="38" w:line="274" w:lineRule="exact"/>
        <w:ind w:firstLine="0"/>
        <w:rPr>
          <w:rStyle w:val="FontStyle22"/>
          <w:sz w:val="24"/>
          <w:szCs w:val="24"/>
        </w:rPr>
      </w:pPr>
      <w:r w:rsidRPr="004E17B8">
        <w:rPr>
          <w:rStyle w:val="FontStyle22"/>
          <w:b/>
          <w:sz w:val="24"/>
          <w:szCs w:val="24"/>
        </w:rPr>
        <w:t>Чл.4</w:t>
      </w:r>
      <w:r w:rsidRPr="004E17B8">
        <w:rPr>
          <w:rStyle w:val="FontStyle22"/>
          <w:sz w:val="24"/>
          <w:szCs w:val="24"/>
        </w:rPr>
        <w:t xml:space="preserve">.(1) Плащането ще се извършва въз основа на представен разходооправдателен документ (фактури или документи с еквивалентна доказателствена стойност) доклад за изпълнената работа и приемо-предавателен протокол подписан от двете страни за извършената работа по съответното задание на Възложителя. </w:t>
      </w:r>
    </w:p>
    <w:p w:rsidR="00112DD1" w:rsidRPr="004E17B8" w:rsidRDefault="00112DD1" w:rsidP="00112DD1">
      <w:pPr>
        <w:pStyle w:val="Style5"/>
        <w:widowControl/>
        <w:spacing w:line="274" w:lineRule="exact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 xml:space="preserve">(2). </w:t>
      </w:r>
      <w:r w:rsidRPr="004E17B8">
        <w:rPr>
          <w:rStyle w:val="FontStyle20"/>
          <w:b w:val="0"/>
          <w:sz w:val="24"/>
          <w:szCs w:val="24"/>
        </w:rPr>
        <w:t>Плащанията по</w:t>
      </w:r>
      <w:r w:rsidRPr="004E17B8">
        <w:rPr>
          <w:rStyle w:val="FontStyle22"/>
          <w:sz w:val="24"/>
          <w:szCs w:val="24"/>
        </w:rPr>
        <w:t xml:space="preserve">ал. 1 ще се </w:t>
      </w:r>
      <w:r w:rsidRPr="004E17B8">
        <w:rPr>
          <w:rStyle w:val="FontStyle20"/>
          <w:b w:val="0"/>
          <w:sz w:val="24"/>
          <w:szCs w:val="24"/>
        </w:rPr>
        <w:t xml:space="preserve">извършват </w:t>
      </w:r>
      <w:r w:rsidRPr="004E17B8">
        <w:rPr>
          <w:rStyle w:val="FontStyle22"/>
          <w:sz w:val="24"/>
          <w:szCs w:val="24"/>
        </w:rPr>
        <w:t>с</w:t>
      </w:r>
      <w:r w:rsidRPr="004E17B8">
        <w:rPr>
          <w:rStyle w:val="FontStyle20"/>
          <w:b w:val="0"/>
          <w:sz w:val="24"/>
          <w:szCs w:val="24"/>
        </w:rPr>
        <w:t>платежно нареждане по</w:t>
      </w:r>
      <w:r w:rsidR="00BA6D1D">
        <w:rPr>
          <w:rStyle w:val="FontStyle20"/>
          <w:b w:val="0"/>
          <w:sz w:val="24"/>
          <w:szCs w:val="24"/>
        </w:rPr>
        <w:t xml:space="preserve"> </w:t>
      </w:r>
      <w:r w:rsidRPr="004E17B8">
        <w:rPr>
          <w:rStyle w:val="FontStyle22"/>
          <w:sz w:val="24"/>
          <w:szCs w:val="24"/>
        </w:rPr>
        <w:t xml:space="preserve">сметка </w:t>
      </w:r>
      <w:r w:rsidRPr="004E17B8">
        <w:rPr>
          <w:rStyle w:val="FontStyle20"/>
          <w:b w:val="0"/>
          <w:sz w:val="24"/>
          <w:szCs w:val="24"/>
        </w:rPr>
        <w:t xml:space="preserve">на </w:t>
      </w:r>
      <w:r w:rsidRPr="004E17B8">
        <w:rPr>
          <w:rStyle w:val="FontStyle20"/>
          <w:sz w:val="24"/>
          <w:szCs w:val="24"/>
        </w:rPr>
        <w:t xml:space="preserve">ИЗПЪЛНИТЕЛЯ </w:t>
      </w:r>
      <w:r w:rsidRPr="004E17B8">
        <w:rPr>
          <w:rStyle w:val="FontStyle20"/>
          <w:b w:val="0"/>
          <w:sz w:val="24"/>
          <w:szCs w:val="24"/>
        </w:rPr>
        <w:t>в</w:t>
      </w:r>
      <w:r w:rsidR="00BA6D1D">
        <w:rPr>
          <w:rStyle w:val="FontStyle20"/>
          <w:b w:val="0"/>
          <w:sz w:val="24"/>
          <w:szCs w:val="24"/>
        </w:rPr>
        <w:t xml:space="preserve"> </w:t>
      </w:r>
      <w:r w:rsidRPr="004E17B8">
        <w:rPr>
          <w:rStyle w:val="FontStyle22"/>
          <w:sz w:val="24"/>
          <w:szCs w:val="24"/>
        </w:rPr>
        <w:t xml:space="preserve">срок до 30 календарни </w:t>
      </w:r>
      <w:r w:rsidRPr="004E17B8">
        <w:rPr>
          <w:rStyle w:val="FontStyle20"/>
          <w:b w:val="0"/>
          <w:sz w:val="24"/>
          <w:szCs w:val="24"/>
        </w:rPr>
        <w:t xml:space="preserve">дни </w:t>
      </w:r>
      <w:r w:rsidRPr="004E17B8">
        <w:rPr>
          <w:rStyle w:val="FontStyle22"/>
          <w:sz w:val="24"/>
          <w:szCs w:val="24"/>
        </w:rPr>
        <w:t xml:space="preserve">от предоставяне </w:t>
      </w:r>
      <w:r w:rsidRPr="004E17B8">
        <w:rPr>
          <w:rStyle w:val="FontStyle20"/>
          <w:b w:val="0"/>
          <w:sz w:val="24"/>
          <w:szCs w:val="24"/>
        </w:rPr>
        <w:t xml:space="preserve">на </w:t>
      </w:r>
      <w:r w:rsidRPr="004E17B8">
        <w:rPr>
          <w:rStyle w:val="FontStyle22"/>
          <w:sz w:val="24"/>
          <w:szCs w:val="24"/>
        </w:rPr>
        <w:t xml:space="preserve">изискуемите документи визирани </w:t>
      </w:r>
      <w:r w:rsidRPr="004E17B8">
        <w:rPr>
          <w:rStyle w:val="FontStyle20"/>
          <w:b w:val="0"/>
          <w:sz w:val="24"/>
          <w:szCs w:val="24"/>
        </w:rPr>
        <w:t>в ал</w:t>
      </w:r>
      <w:r w:rsidRPr="004E17B8">
        <w:rPr>
          <w:rStyle w:val="FontStyle22"/>
          <w:b/>
          <w:sz w:val="24"/>
          <w:szCs w:val="24"/>
        </w:rPr>
        <w:t>.</w:t>
      </w:r>
      <w:r w:rsidRPr="004E17B8">
        <w:rPr>
          <w:rStyle w:val="FontStyle22"/>
          <w:sz w:val="24"/>
          <w:szCs w:val="24"/>
        </w:rPr>
        <w:t>1.</w:t>
      </w:r>
    </w:p>
    <w:p w:rsidR="00112DD1" w:rsidRPr="004E17B8" w:rsidRDefault="00A6308C" w:rsidP="00112DD1">
      <w:pPr>
        <w:pStyle w:val="Style5"/>
        <w:widowControl/>
        <w:spacing w:before="197" w:line="274" w:lineRule="exac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(3) </w:t>
      </w:r>
      <w:r w:rsidR="00112DD1" w:rsidRPr="004E17B8">
        <w:rPr>
          <w:rStyle w:val="FontStyle22"/>
          <w:sz w:val="24"/>
          <w:szCs w:val="24"/>
        </w:rPr>
        <w:t xml:space="preserve">Плащането се извършва с платежно нареждане по </w:t>
      </w:r>
      <w:r w:rsidR="00112DD1" w:rsidRPr="004E17B8">
        <w:rPr>
          <w:rStyle w:val="FontStyle21"/>
          <w:b w:val="0"/>
          <w:sz w:val="24"/>
          <w:szCs w:val="24"/>
        </w:rPr>
        <w:t xml:space="preserve">сметка </w:t>
      </w:r>
      <w:r w:rsidR="00112DD1" w:rsidRPr="004E17B8">
        <w:rPr>
          <w:rStyle w:val="FontStyle22"/>
          <w:sz w:val="24"/>
          <w:szCs w:val="24"/>
        </w:rPr>
        <w:t>на ИЗПЪЛНИТЕЛЯ, както следва:</w:t>
      </w:r>
    </w:p>
    <w:p w:rsidR="00112DD1" w:rsidRDefault="00112DD1" w:rsidP="00112DD1">
      <w:pPr>
        <w:pStyle w:val="Style5"/>
        <w:widowControl/>
        <w:spacing w:before="120" w:line="240" w:lineRule="auto"/>
        <w:jc w:val="left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Банкова сметка на ИЗПЪЛНИТЕЛЯ:</w:t>
      </w:r>
    </w:p>
    <w:p w:rsidR="00BA6D1D" w:rsidRPr="004E17B8" w:rsidRDefault="00BA6D1D" w:rsidP="00112DD1">
      <w:pPr>
        <w:pStyle w:val="Style5"/>
        <w:widowControl/>
        <w:spacing w:before="120" w:line="240" w:lineRule="auto"/>
        <w:jc w:val="lef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Банка :………………………………</w:t>
      </w:r>
    </w:p>
    <w:p w:rsidR="00112DD1" w:rsidRDefault="00BA6D1D" w:rsidP="00112DD1">
      <w:pPr>
        <w:pStyle w:val="Style5"/>
        <w:widowControl/>
        <w:spacing w:line="240" w:lineRule="auto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IBAN……………………………….</w:t>
      </w:r>
    </w:p>
    <w:p w:rsidR="00BA6D1D" w:rsidRPr="00BA6D1D" w:rsidRDefault="00BA6D1D" w:rsidP="00112DD1">
      <w:pPr>
        <w:pStyle w:val="Style5"/>
        <w:widowControl/>
        <w:spacing w:line="240" w:lineRule="auto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BIC………………………………….</w:t>
      </w:r>
    </w:p>
    <w:p w:rsidR="00300289" w:rsidRPr="004E17B8" w:rsidRDefault="00300289" w:rsidP="00112DD1">
      <w:pPr>
        <w:pStyle w:val="Style5"/>
        <w:widowControl/>
        <w:spacing w:line="240" w:lineRule="auto"/>
        <w:jc w:val="left"/>
        <w:rPr>
          <w:rFonts w:ascii="Times New Roman" w:hAnsi="Times New Roman"/>
        </w:rPr>
      </w:pPr>
    </w:p>
    <w:p w:rsidR="00112DD1" w:rsidRPr="004E17B8" w:rsidRDefault="00112DD1" w:rsidP="00112DD1">
      <w:pPr>
        <w:pStyle w:val="Style4"/>
        <w:widowControl/>
        <w:spacing w:before="101" w:after="120" w:line="276" w:lineRule="auto"/>
        <w:jc w:val="center"/>
        <w:rPr>
          <w:rStyle w:val="FontStyle19"/>
          <w:sz w:val="24"/>
          <w:szCs w:val="24"/>
        </w:rPr>
      </w:pPr>
      <w:r w:rsidRPr="004E17B8">
        <w:rPr>
          <w:rStyle w:val="FontStyle19"/>
          <w:sz w:val="24"/>
          <w:szCs w:val="24"/>
        </w:rPr>
        <w:t>V. ПРАВА И ЗАДЪЛЖЕНИЯ НА СТРАНИТЕ</w:t>
      </w:r>
    </w:p>
    <w:p w:rsidR="00112DD1" w:rsidRPr="004E17B8" w:rsidRDefault="00112DD1" w:rsidP="00112DD1">
      <w:pPr>
        <w:pStyle w:val="Style5"/>
        <w:widowControl/>
        <w:spacing w:before="82" w:line="276" w:lineRule="auto"/>
        <w:ind w:firstLine="0"/>
        <w:jc w:val="left"/>
        <w:rPr>
          <w:rStyle w:val="FontStyle22"/>
          <w:sz w:val="24"/>
          <w:szCs w:val="24"/>
        </w:rPr>
      </w:pPr>
      <w:r w:rsidRPr="004E17B8">
        <w:rPr>
          <w:rStyle w:val="FontStyle22"/>
          <w:b/>
          <w:sz w:val="24"/>
          <w:szCs w:val="24"/>
        </w:rPr>
        <w:t xml:space="preserve">Чл. 5. </w:t>
      </w:r>
      <w:r w:rsidRPr="004E17B8">
        <w:rPr>
          <w:rStyle w:val="FontStyle22"/>
          <w:sz w:val="24"/>
          <w:szCs w:val="24"/>
        </w:rPr>
        <w:t xml:space="preserve">(1) </w:t>
      </w:r>
      <w:r w:rsidRPr="004E17B8">
        <w:rPr>
          <w:rStyle w:val="FontStyle19"/>
          <w:sz w:val="24"/>
          <w:szCs w:val="24"/>
        </w:rPr>
        <w:t xml:space="preserve">ВЪЗЛОЖИТЕЛЯТ </w:t>
      </w:r>
      <w:r w:rsidRPr="004E17B8">
        <w:rPr>
          <w:rStyle w:val="FontStyle22"/>
          <w:sz w:val="24"/>
          <w:szCs w:val="24"/>
        </w:rPr>
        <w:t>има право:</w:t>
      </w:r>
    </w:p>
    <w:p w:rsidR="00112DD1" w:rsidRPr="004E17B8" w:rsidRDefault="00112DD1" w:rsidP="00112DD1">
      <w:pPr>
        <w:pStyle w:val="Style12"/>
        <w:widowControl/>
        <w:numPr>
          <w:ilvl w:val="0"/>
          <w:numId w:val="21"/>
        </w:numPr>
        <w:tabs>
          <w:tab w:val="left" w:pos="994"/>
        </w:tabs>
        <w:spacing w:line="278" w:lineRule="exact"/>
        <w:ind w:firstLine="715"/>
        <w:jc w:val="both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да получи от ИЗПЪЛНИТЕЛЯ точно изпълнение на дейностите, включващи услугата в изпълнение на чл. 1 ал.2 от настоящия договор;</w:t>
      </w:r>
    </w:p>
    <w:p w:rsidR="00112DD1" w:rsidRPr="003E6586" w:rsidRDefault="00112DD1" w:rsidP="00112DD1">
      <w:pPr>
        <w:pStyle w:val="Style12"/>
        <w:widowControl/>
        <w:numPr>
          <w:ilvl w:val="0"/>
          <w:numId w:val="21"/>
        </w:numPr>
        <w:tabs>
          <w:tab w:val="left" w:pos="994"/>
        </w:tabs>
        <w:spacing w:line="278" w:lineRule="exact"/>
        <w:ind w:firstLine="715"/>
        <w:jc w:val="both"/>
        <w:rPr>
          <w:rStyle w:val="FontStyle22"/>
          <w:rFonts w:ascii="Trebuchet MS" w:hAnsi="Trebuchet MS"/>
          <w:sz w:val="24"/>
          <w:szCs w:val="24"/>
        </w:rPr>
      </w:pPr>
      <w:r w:rsidRPr="004E17B8">
        <w:rPr>
          <w:rStyle w:val="FontStyle22"/>
          <w:sz w:val="24"/>
          <w:szCs w:val="24"/>
        </w:rPr>
        <w:t>да извършва проверки на документите на ИЗПЪЛНИТЕЛЯ, свързани с изпълнението на настоящия договор.</w:t>
      </w:r>
    </w:p>
    <w:p w:rsidR="003E6586" w:rsidRPr="004E17B8" w:rsidRDefault="003E6586" w:rsidP="003E6586">
      <w:pPr>
        <w:pStyle w:val="Style12"/>
        <w:widowControl/>
        <w:tabs>
          <w:tab w:val="left" w:pos="994"/>
        </w:tabs>
        <w:spacing w:line="278" w:lineRule="exact"/>
        <w:ind w:left="715"/>
        <w:jc w:val="both"/>
      </w:pPr>
    </w:p>
    <w:p w:rsidR="00112DD1" w:rsidRPr="004E17B8" w:rsidRDefault="00112DD1" w:rsidP="00112DD1">
      <w:pPr>
        <w:pStyle w:val="Style7"/>
        <w:widowControl/>
        <w:spacing w:line="269" w:lineRule="exact"/>
        <w:ind w:left="-110" w:firstLine="880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 xml:space="preserve">(2) </w:t>
      </w:r>
      <w:r w:rsidRPr="004E17B8">
        <w:rPr>
          <w:rStyle w:val="FontStyle19"/>
          <w:sz w:val="24"/>
          <w:szCs w:val="24"/>
        </w:rPr>
        <w:t xml:space="preserve">ВЪЗЛОЖИТЕЛЯТ </w:t>
      </w:r>
      <w:r w:rsidRPr="004E17B8">
        <w:rPr>
          <w:rStyle w:val="FontStyle22"/>
          <w:sz w:val="24"/>
          <w:szCs w:val="24"/>
        </w:rPr>
        <w:t>се задължава:</w:t>
      </w:r>
    </w:p>
    <w:p w:rsidR="00112DD1" w:rsidRPr="004E17B8" w:rsidRDefault="00112DD1" w:rsidP="00112DD1">
      <w:pPr>
        <w:pStyle w:val="Style12"/>
        <w:widowControl/>
        <w:numPr>
          <w:ilvl w:val="0"/>
          <w:numId w:val="25"/>
        </w:numPr>
        <w:tabs>
          <w:tab w:val="left" w:pos="0"/>
          <w:tab w:val="left" w:pos="993"/>
        </w:tabs>
        <w:spacing w:line="278" w:lineRule="exact"/>
        <w:ind w:left="0" w:firstLine="709"/>
        <w:jc w:val="both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да съдейства на ИЗПЪЛНИТЕЛЯ при изпълнение на услугите по този договор.</w:t>
      </w:r>
    </w:p>
    <w:p w:rsidR="00112DD1" w:rsidRPr="004E17B8" w:rsidRDefault="00112DD1" w:rsidP="00112DD1">
      <w:pPr>
        <w:pStyle w:val="Style12"/>
        <w:widowControl/>
        <w:numPr>
          <w:ilvl w:val="0"/>
          <w:numId w:val="25"/>
        </w:numPr>
        <w:tabs>
          <w:tab w:val="left" w:pos="0"/>
          <w:tab w:val="left" w:pos="994"/>
        </w:tabs>
        <w:spacing w:line="278" w:lineRule="exact"/>
        <w:ind w:left="0" w:firstLine="709"/>
        <w:jc w:val="both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при поискване и със съдействието на ИЗПЪЛНИТЕЛЯ да уточнява въпросите, свързани с извършването на услугите по този договор;</w:t>
      </w:r>
    </w:p>
    <w:p w:rsidR="00112DD1" w:rsidRPr="004E17B8" w:rsidRDefault="00112DD1" w:rsidP="00112DD1">
      <w:pPr>
        <w:pStyle w:val="Style12"/>
        <w:widowControl/>
        <w:numPr>
          <w:ilvl w:val="0"/>
          <w:numId w:val="25"/>
        </w:numPr>
        <w:tabs>
          <w:tab w:val="left" w:pos="0"/>
          <w:tab w:val="left" w:pos="994"/>
        </w:tabs>
        <w:spacing w:line="278" w:lineRule="exact"/>
        <w:ind w:left="0" w:firstLine="709"/>
        <w:jc w:val="both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да осигури на ИЗПЪЛНИТЕЛЯ информацията, необходима му за качественото извършване на услугите по този договор.</w:t>
      </w:r>
    </w:p>
    <w:p w:rsidR="00112DD1" w:rsidRDefault="00112DD1" w:rsidP="00324ABF">
      <w:pPr>
        <w:pStyle w:val="Style12"/>
        <w:widowControl/>
        <w:numPr>
          <w:ilvl w:val="0"/>
          <w:numId w:val="25"/>
        </w:numPr>
        <w:tabs>
          <w:tab w:val="left" w:pos="0"/>
          <w:tab w:val="left" w:pos="994"/>
        </w:tabs>
        <w:spacing w:line="278" w:lineRule="exact"/>
        <w:ind w:left="0" w:firstLine="709"/>
        <w:jc w:val="both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lastRenderedPageBreak/>
        <w:t>да заплати на ИЗПЪЛНИТЕЛЯ в срок дължимото възнаграждение съгласно чл. 3 от настоящия договор и по реда на чл.4.</w:t>
      </w:r>
    </w:p>
    <w:p w:rsidR="003E6586" w:rsidRPr="004E17B8" w:rsidRDefault="003E6586" w:rsidP="003E6586">
      <w:pPr>
        <w:pStyle w:val="Style12"/>
        <w:widowControl/>
        <w:tabs>
          <w:tab w:val="left" w:pos="0"/>
          <w:tab w:val="left" w:pos="994"/>
        </w:tabs>
        <w:spacing w:line="278" w:lineRule="exact"/>
        <w:ind w:left="709"/>
        <w:jc w:val="both"/>
        <w:rPr>
          <w:rStyle w:val="FontStyle22"/>
          <w:sz w:val="24"/>
          <w:szCs w:val="24"/>
        </w:rPr>
      </w:pPr>
    </w:p>
    <w:p w:rsidR="00112DD1" w:rsidRPr="004E17B8" w:rsidRDefault="00112DD1" w:rsidP="00324ABF">
      <w:pPr>
        <w:pStyle w:val="Style11"/>
        <w:widowControl/>
        <w:tabs>
          <w:tab w:val="left" w:pos="1114"/>
        </w:tabs>
        <w:spacing w:line="274" w:lineRule="exact"/>
        <w:ind w:left="773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(3)</w:t>
      </w:r>
      <w:r w:rsidRPr="004E17B8">
        <w:rPr>
          <w:rStyle w:val="FontStyle22"/>
          <w:sz w:val="24"/>
          <w:szCs w:val="24"/>
        </w:rPr>
        <w:tab/>
      </w:r>
      <w:r w:rsidRPr="004E17B8">
        <w:rPr>
          <w:rStyle w:val="FontStyle19"/>
          <w:sz w:val="24"/>
          <w:szCs w:val="24"/>
        </w:rPr>
        <w:t xml:space="preserve">ИЗПЪЛНИТЕЛЯТ </w:t>
      </w:r>
      <w:r w:rsidRPr="004E17B8">
        <w:rPr>
          <w:rStyle w:val="FontStyle22"/>
          <w:sz w:val="24"/>
          <w:szCs w:val="24"/>
        </w:rPr>
        <w:t>има право:</w:t>
      </w:r>
    </w:p>
    <w:p w:rsidR="00112DD1" w:rsidRPr="004E17B8" w:rsidRDefault="00112DD1" w:rsidP="00324ABF">
      <w:pPr>
        <w:pStyle w:val="Style12"/>
        <w:widowControl/>
        <w:numPr>
          <w:ilvl w:val="0"/>
          <w:numId w:val="22"/>
        </w:numPr>
        <w:tabs>
          <w:tab w:val="left" w:pos="1022"/>
        </w:tabs>
        <w:spacing w:line="274" w:lineRule="exact"/>
        <w:ind w:firstLine="744"/>
        <w:jc w:val="both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да получи в срок уговореното възнаграждение съгласно чл. 3 от настоящия договор;</w:t>
      </w:r>
    </w:p>
    <w:p w:rsidR="00112DD1" w:rsidRPr="004E17B8" w:rsidRDefault="00112DD1" w:rsidP="00324ABF">
      <w:pPr>
        <w:pStyle w:val="Style12"/>
        <w:widowControl/>
        <w:numPr>
          <w:ilvl w:val="0"/>
          <w:numId w:val="22"/>
        </w:numPr>
        <w:tabs>
          <w:tab w:val="left" w:pos="1022"/>
        </w:tabs>
        <w:spacing w:line="274" w:lineRule="exact"/>
        <w:ind w:firstLine="744"/>
        <w:jc w:val="both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да иска от ВЪЗЛОЖИТЕЛЯ съдействие и информация, необходими му за качественото извършване на услугите по този договор.</w:t>
      </w:r>
    </w:p>
    <w:p w:rsidR="00112DD1" w:rsidRPr="004E17B8" w:rsidRDefault="00112DD1" w:rsidP="00324ABF">
      <w:pPr>
        <w:pStyle w:val="Style12"/>
        <w:widowControl/>
        <w:tabs>
          <w:tab w:val="left" w:pos="1114"/>
        </w:tabs>
        <w:spacing w:line="274" w:lineRule="exact"/>
        <w:ind w:left="773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(4)</w:t>
      </w:r>
      <w:r w:rsidRPr="004E17B8">
        <w:rPr>
          <w:rStyle w:val="FontStyle22"/>
          <w:sz w:val="24"/>
          <w:szCs w:val="24"/>
        </w:rPr>
        <w:tab/>
      </w:r>
      <w:r w:rsidRPr="004E17B8">
        <w:rPr>
          <w:rStyle w:val="FontStyle19"/>
          <w:sz w:val="24"/>
          <w:szCs w:val="24"/>
        </w:rPr>
        <w:t xml:space="preserve">ИЗПЪЛНИТЕЛЯТ </w:t>
      </w:r>
      <w:r w:rsidRPr="004E17B8">
        <w:rPr>
          <w:rStyle w:val="FontStyle22"/>
          <w:sz w:val="24"/>
          <w:szCs w:val="24"/>
        </w:rPr>
        <w:t>се задължава:</w:t>
      </w:r>
    </w:p>
    <w:p w:rsidR="00112DD1" w:rsidRPr="004E17B8" w:rsidRDefault="00112DD1" w:rsidP="00112DD1">
      <w:pPr>
        <w:numPr>
          <w:ilvl w:val="0"/>
          <w:numId w:val="23"/>
        </w:numPr>
        <w:spacing w:after="0" w:line="240" w:lineRule="auto"/>
        <w:jc w:val="both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 xml:space="preserve">Да извърши услугата качествено и в срок, според изискванията на ВЪЗЛОЖИТЕЛЯ </w:t>
      </w:r>
    </w:p>
    <w:p w:rsidR="00112DD1" w:rsidRPr="004E17B8" w:rsidRDefault="00112DD1" w:rsidP="00112DD1">
      <w:pPr>
        <w:pStyle w:val="Style2"/>
        <w:widowControl/>
        <w:numPr>
          <w:ilvl w:val="0"/>
          <w:numId w:val="23"/>
        </w:numPr>
        <w:tabs>
          <w:tab w:val="clear" w:pos="1021"/>
          <w:tab w:val="num" w:pos="0"/>
          <w:tab w:val="left" w:pos="990"/>
        </w:tabs>
        <w:spacing w:line="274" w:lineRule="exact"/>
        <w:ind w:left="0" w:firstLine="624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Да поддържа точно и систематизирано деловодство, счетоводство и отчетност във връзка с извършваните услуги по този договор.</w:t>
      </w:r>
    </w:p>
    <w:p w:rsidR="00112DD1" w:rsidRPr="004E17B8" w:rsidRDefault="00112DD1" w:rsidP="00112DD1">
      <w:pPr>
        <w:pStyle w:val="Style2"/>
        <w:widowControl/>
        <w:numPr>
          <w:ilvl w:val="0"/>
          <w:numId w:val="23"/>
        </w:numPr>
        <w:tabs>
          <w:tab w:val="clear" w:pos="1021"/>
          <w:tab w:val="num" w:pos="0"/>
          <w:tab w:val="left" w:pos="990"/>
        </w:tabs>
        <w:spacing w:line="274" w:lineRule="exact"/>
        <w:ind w:left="0" w:firstLine="624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Да положи необходимата грижа за качествено извършване на услугите по договора, като се стреми да бъдат извършени по най-високите стандарти на професионална компетентност, етичност и почтеност;</w:t>
      </w:r>
    </w:p>
    <w:p w:rsidR="00112DD1" w:rsidRPr="004E17B8" w:rsidRDefault="00112DD1" w:rsidP="00112DD1">
      <w:pPr>
        <w:pStyle w:val="Style2"/>
        <w:widowControl/>
        <w:numPr>
          <w:ilvl w:val="0"/>
          <w:numId w:val="23"/>
        </w:numPr>
        <w:tabs>
          <w:tab w:val="clear" w:pos="1021"/>
          <w:tab w:val="num" w:pos="0"/>
          <w:tab w:val="left" w:pos="990"/>
        </w:tabs>
        <w:spacing w:line="274" w:lineRule="exact"/>
        <w:ind w:left="0" w:firstLine="624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Да не разпространява за срока на договора пред трети лица собствена или друга информация, станала му известна при и/или по повод изпълнението на договора, без изричното писмено съгласие на ВЪЗЛОЖИТЕЛЯ;</w:t>
      </w:r>
    </w:p>
    <w:p w:rsidR="00112DD1" w:rsidRPr="004E17B8" w:rsidRDefault="00112DD1" w:rsidP="00112DD1">
      <w:pPr>
        <w:pStyle w:val="Style2"/>
        <w:widowControl/>
        <w:numPr>
          <w:ilvl w:val="0"/>
          <w:numId w:val="23"/>
        </w:numPr>
        <w:tabs>
          <w:tab w:val="clear" w:pos="1021"/>
          <w:tab w:val="num" w:pos="0"/>
          <w:tab w:val="left" w:pos="990"/>
        </w:tabs>
        <w:spacing w:line="274" w:lineRule="exact"/>
        <w:ind w:left="0" w:firstLine="624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Да съдейства на националните и европейски компетентни органи при извършване на одити, контрол и проверки при усвояването и разходването на средствата по този договор.</w:t>
      </w:r>
    </w:p>
    <w:p w:rsidR="00300289" w:rsidRPr="004E17B8" w:rsidRDefault="00112DD1" w:rsidP="00324A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0289">
        <w:rPr>
          <w:rStyle w:val="FontStyle22"/>
          <w:sz w:val="24"/>
          <w:szCs w:val="24"/>
        </w:rPr>
        <w:t xml:space="preserve">Да издава фактури или документи с еквивалентна доказателствена стойност на Възложителя, като посочва: </w:t>
      </w:r>
      <w:r w:rsidR="009E716E" w:rsidRPr="00324ABF">
        <w:rPr>
          <w:rFonts w:ascii="Times New Roman" w:hAnsi="Times New Roman"/>
          <w:i/>
          <w:sz w:val="24"/>
          <w:szCs w:val="24"/>
        </w:rPr>
        <w:t>проект„Функциониране на Областен информационен център - Перник”, Догов</w:t>
      </w:r>
      <w:r w:rsidR="009E716E" w:rsidRPr="00324ABF">
        <w:rPr>
          <w:i/>
          <w:szCs w:val="24"/>
        </w:rPr>
        <w:t xml:space="preserve">ор </w:t>
      </w:r>
      <w:r w:rsidR="009E716E" w:rsidRPr="00324ABF">
        <w:rPr>
          <w:rFonts w:ascii="Times New Roman" w:hAnsi="Times New Roman"/>
          <w:i/>
          <w:color w:val="000000"/>
          <w:sz w:val="24"/>
          <w:szCs w:val="24"/>
        </w:rPr>
        <w:t>№ BG05SFOP001-4.001-0009-C01, съфинансиран от Европейския социален фонд  чрез Оперативна програма „Добро управление”</w:t>
      </w:r>
      <w:r w:rsidR="00300289" w:rsidRPr="00324ABF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112DD1" w:rsidRPr="00300289" w:rsidRDefault="00112DD1" w:rsidP="00324ABF">
      <w:pPr>
        <w:pStyle w:val="Style2"/>
        <w:widowControl/>
        <w:numPr>
          <w:ilvl w:val="0"/>
          <w:numId w:val="23"/>
        </w:numPr>
        <w:tabs>
          <w:tab w:val="clear" w:pos="1021"/>
          <w:tab w:val="num" w:pos="0"/>
          <w:tab w:val="left" w:pos="990"/>
        </w:tabs>
        <w:spacing w:line="274" w:lineRule="exact"/>
        <w:ind w:left="0" w:firstLine="624"/>
        <w:rPr>
          <w:rStyle w:val="FontStyle22"/>
          <w:sz w:val="24"/>
          <w:szCs w:val="24"/>
        </w:rPr>
      </w:pPr>
      <w:r w:rsidRPr="00300289">
        <w:rPr>
          <w:rStyle w:val="FontStyle22"/>
          <w:sz w:val="24"/>
          <w:szCs w:val="24"/>
        </w:rPr>
        <w:t>Да спазва изискванията на законодателството на Европейската общност и националното законодателство във връзка с предоставянето на безвъзмездната финансова помощ.</w:t>
      </w:r>
    </w:p>
    <w:p w:rsidR="00112DD1" w:rsidRPr="004E17B8" w:rsidRDefault="00112DD1" w:rsidP="00112DD1">
      <w:pPr>
        <w:pStyle w:val="Style2"/>
        <w:widowControl/>
        <w:numPr>
          <w:ilvl w:val="0"/>
          <w:numId w:val="23"/>
        </w:numPr>
        <w:tabs>
          <w:tab w:val="clear" w:pos="1021"/>
          <w:tab w:val="num" w:pos="0"/>
          <w:tab w:val="left" w:pos="990"/>
        </w:tabs>
        <w:spacing w:line="274" w:lineRule="exact"/>
        <w:ind w:left="0" w:firstLine="624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Да докладва за възникнали нередности пред ВЪЗЛОЖИТЕЛЯ.</w:t>
      </w:r>
    </w:p>
    <w:p w:rsidR="00112DD1" w:rsidRDefault="00112DD1" w:rsidP="00324ABF">
      <w:pPr>
        <w:pStyle w:val="Style2"/>
        <w:widowControl/>
        <w:numPr>
          <w:ilvl w:val="0"/>
          <w:numId w:val="23"/>
        </w:numPr>
        <w:tabs>
          <w:tab w:val="clear" w:pos="1021"/>
          <w:tab w:val="num" w:pos="0"/>
          <w:tab w:val="left" w:pos="990"/>
        </w:tabs>
        <w:spacing w:before="120" w:after="120" w:line="240" w:lineRule="auto"/>
        <w:ind w:left="0" w:firstLine="624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Да спазва изискванията за съхранение на документацията съгласно Европейското законодателство и изискванията на оперативната програма.</w:t>
      </w:r>
    </w:p>
    <w:p w:rsidR="003E6586" w:rsidRPr="004E17B8" w:rsidRDefault="003E6586" w:rsidP="003E6586">
      <w:pPr>
        <w:pStyle w:val="Style2"/>
        <w:widowControl/>
        <w:tabs>
          <w:tab w:val="left" w:pos="990"/>
        </w:tabs>
        <w:spacing w:before="120" w:after="120" w:line="240" w:lineRule="auto"/>
        <w:ind w:left="624" w:firstLine="0"/>
        <w:rPr>
          <w:rStyle w:val="FontStyle22"/>
          <w:sz w:val="24"/>
          <w:szCs w:val="24"/>
        </w:rPr>
      </w:pPr>
    </w:p>
    <w:p w:rsidR="00112DD1" w:rsidRPr="004E17B8" w:rsidRDefault="00112DD1" w:rsidP="00324ABF">
      <w:pPr>
        <w:pStyle w:val="Style4"/>
        <w:widowControl/>
        <w:spacing w:before="120" w:after="120" w:line="276" w:lineRule="auto"/>
        <w:ind w:left="3306"/>
        <w:jc w:val="both"/>
        <w:rPr>
          <w:b/>
          <w:bCs/>
        </w:rPr>
      </w:pPr>
      <w:r w:rsidRPr="004E17B8">
        <w:rPr>
          <w:rStyle w:val="FontStyle19"/>
          <w:sz w:val="24"/>
          <w:szCs w:val="24"/>
        </w:rPr>
        <w:t>VI. КОНФИДЕНЦИАЛНОСТ</w:t>
      </w:r>
    </w:p>
    <w:p w:rsidR="00112DD1" w:rsidRPr="004E17B8" w:rsidRDefault="00112DD1" w:rsidP="00282EC9">
      <w:pPr>
        <w:pStyle w:val="Style14"/>
        <w:widowControl/>
        <w:spacing w:before="38" w:line="276" w:lineRule="auto"/>
        <w:ind w:firstLine="0"/>
        <w:rPr>
          <w:rStyle w:val="FontStyle22"/>
          <w:sz w:val="24"/>
          <w:szCs w:val="24"/>
        </w:rPr>
      </w:pPr>
      <w:r w:rsidRPr="004E17B8">
        <w:rPr>
          <w:rStyle w:val="FontStyle22"/>
          <w:b/>
          <w:sz w:val="24"/>
          <w:szCs w:val="24"/>
        </w:rPr>
        <w:t>Чл.6(</w:t>
      </w:r>
      <w:r w:rsidRPr="004E17B8">
        <w:rPr>
          <w:rStyle w:val="FontStyle22"/>
          <w:sz w:val="24"/>
          <w:szCs w:val="24"/>
        </w:rPr>
        <w:t>1). ИЗПЪЛНИТЕЛЯТ и ВЪЗЛОЖИТЕЛЯТ третират като конфиденциална всяка информация, получена при и/или по повод изпълнението на договора.</w:t>
      </w:r>
    </w:p>
    <w:p w:rsidR="00112DD1" w:rsidRPr="004E17B8" w:rsidRDefault="00112DD1" w:rsidP="00282EC9">
      <w:pPr>
        <w:pStyle w:val="Style14"/>
        <w:widowControl/>
        <w:spacing w:line="276" w:lineRule="auto"/>
        <w:ind w:firstLine="696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(2).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за целите на изпълнението на договора.</w:t>
      </w:r>
    </w:p>
    <w:p w:rsidR="00112DD1" w:rsidRDefault="00112DD1" w:rsidP="00282EC9">
      <w:pPr>
        <w:pStyle w:val="Style14"/>
        <w:widowControl/>
        <w:spacing w:before="5" w:after="120" w:line="276" w:lineRule="auto"/>
        <w:ind w:firstLine="709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(3). ВЪЗЛОЖИТЕЛЯТ гарантира конфиденциалност при използването на предоставени от ИЗПЪЛНИТЕЛЯ документи и материали по договора, като не ги предоставя на трети лица.</w:t>
      </w:r>
    </w:p>
    <w:p w:rsidR="003E6586" w:rsidRPr="004E17B8" w:rsidRDefault="003E6586" w:rsidP="00282EC9">
      <w:pPr>
        <w:pStyle w:val="Style14"/>
        <w:widowControl/>
        <w:spacing w:before="5" w:after="120" w:line="276" w:lineRule="auto"/>
        <w:ind w:firstLine="709"/>
        <w:rPr>
          <w:rStyle w:val="FontStyle22"/>
          <w:sz w:val="24"/>
          <w:szCs w:val="24"/>
        </w:rPr>
      </w:pPr>
    </w:p>
    <w:p w:rsidR="00112DD1" w:rsidRPr="004E17B8" w:rsidRDefault="00112DD1" w:rsidP="00112DD1">
      <w:pPr>
        <w:pStyle w:val="Style14"/>
        <w:widowControl/>
        <w:spacing w:before="120" w:after="120" w:line="276" w:lineRule="auto"/>
        <w:ind w:firstLine="709"/>
        <w:jc w:val="center"/>
        <w:rPr>
          <w:b/>
          <w:bCs/>
        </w:rPr>
      </w:pPr>
      <w:r w:rsidRPr="004E17B8">
        <w:rPr>
          <w:rStyle w:val="FontStyle19"/>
          <w:sz w:val="24"/>
          <w:szCs w:val="24"/>
          <w:lang w:val="en-US"/>
        </w:rPr>
        <w:t>V</w:t>
      </w:r>
      <w:r w:rsidRPr="004E17B8">
        <w:rPr>
          <w:rStyle w:val="FontStyle19"/>
          <w:sz w:val="24"/>
          <w:szCs w:val="24"/>
        </w:rPr>
        <w:t>ІІ. НЕУСТОЙКИ И САНКЦИИ</w:t>
      </w:r>
    </w:p>
    <w:p w:rsidR="00112DD1" w:rsidRPr="004E17B8" w:rsidRDefault="00112DD1" w:rsidP="004A016C">
      <w:pPr>
        <w:pStyle w:val="Style14"/>
        <w:widowControl/>
        <w:spacing w:before="120" w:after="120" w:line="274" w:lineRule="exact"/>
        <w:ind w:firstLine="0"/>
        <w:rPr>
          <w:rStyle w:val="FontStyle22"/>
          <w:sz w:val="24"/>
          <w:szCs w:val="24"/>
        </w:rPr>
      </w:pPr>
      <w:r w:rsidRPr="004E17B8">
        <w:rPr>
          <w:rStyle w:val="FontStyle22"/>
          <w:b/>
          <w:sz w:val="24"/>
          <w:szCs w:val="24"/>
        </w:rPr>
        <w:t>Чл.7</w:t>
      </w:r>
      <w:r w:rsidRPr="004E17B8">
        <w:rPr>
          <w:rStyle w:val="FontStyle22"/>
          <w:sz w:val="24"/>
          <w:szCs w:val="24"/>
        </w:rPr>
        <w:t>(1). При неизпълнение на поетите задължение, уточнени в настоящия договор, ИЗПЪЛНИТЕЛЯТ дължи на ВЪЗЛОЖИТЕЛЯ неустойка в размер на 0,10% от стойността на неизпълненото задължение за всеки просрочен ден, но не повече от 5% от общата стойност на договора.</w:t>
      </w:r>
    </w:p>
    <w:p w:rsidR="00112DD1" w:rsidRPr="004E17B8" w:rsidRDefault="00112DD1" w:rsidP="00112DD1">
      <w:pPr>
        <w:pStyle w:val="Style14"/>
        <w:widowControl/>
        <w:spacing w:line="274" w:lineRule="exact"/>
        <w:ind w:firstLine="660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(2). В случай, че договорът бъде прекратен по взаимно съгласие страните не си дължат неустойки.</w:t>
      </w:r>
    </w:p>
    <w:p w:rsidR="00112DD1" w:rsidRPr="004E17B8" w:rsidRDefault="00112DD1" w:rsidP="00112DD1">
      <w:pPr>
        <w:pStyle w:val="Style14"/>
        <w:widowControl/>
        <w:spacing w:line="274" w:lineRule="exact"/>
        <w:ind w:firstLine="660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(3). При прекратяване на договора по чл.8, ал.2 ВЪЗЛОЖИТЕЛЯТ не дължи неустойки, лихви и пропуснати ползи на ИЗПЪЛНИТЕЛЯ. ВЪЗЛОЖИТЕЛЯТ дължи на ИЗПЪЛНИТЕЛЯ само такава част от направените разходи към момента на прекратяване на договора, която е сертифицирана по надлежния ред от Сертифициращия орган и отговаря на  изпълнената част задължение по договора.</w:t>
      </w:r>
    </w:p>
    <w:p w:rsidR="00112DD1" w:rsidRPr="004E17B8" w:rsidRDefault="00112DD1" w:rsidP="00112DD1">
      <w:pPr>
        <w:pStyle w:val="Style14"/>
        <w:widowControl/>
        <w:spacing w:line="274" w:lineRule="exact"/>
        <w:ind w:firstLine="660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(4). ИЗПЪЛНИТЕЛЯ се задължава да възстановява суми по установени нередности, заедно с дължимата лихва и други неправомерно получени средства.</w:t>
      </w:r>
    </w:p>
    <w:p w:rsidR="00112DD1" w:rsidRDefault="00112DD1" w:rsidP="00112DD1">
      <w:pPr>
        <w:pStyle w:val="Style14"/>
        <w:widowControl/>
        <w:spacing w:before="120" w:after="120" w:line="276" w:lineRule="auto"/>
        <w:ind w:firstLine="658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(5). Ако ВЪЗЛОЖИТЕЛЯТ е обезщетил третите лица в случаите на предходната алинея, той има право на регрес срещу ИЗПЪЛНИТЕЛЯ.</w:t>
      </w:r>
    </w:p>
    <w:p w:rsidR="003E6586" w:rsidRPr="004E17B8" w:rsidRDefault="003E6586" w:rsidP="00112DD1">
      <w:pPr>
        <w:pStyle w:val="Style14"/>
        <w:widowControl/>
        <w:spacing w:before="120" w:after="120" w:line="276" w:lineRule="auto"/>
        <w:ind w:firstLine="658"/>
        <w:rPr>
          <w:rStyle w:val="FontStyle22"/>
          <w:sz w:val="24"/>
          <w:szCs w:val="24"/>
        </w:rPr>
      </w:pPr>
    </w:p>
    <w:p w:rsidR="00112DD1" w:rsidRPr="004E17B8" w:rsidRDefault="00112DD1" w:rsidP="00112DD1">
      <w:pPr>
        <w:pStyle w:val="Style4"/>
        <w:widowControl/>
        <w:spacing w:before="120" w:after="120" w:line="276" w:lineRule="auto"/>
        <w:ind w:left="2342"/>
        <w:jc w:val="both"/>
        <w:rPr>
          <w:rStyle w:val="FontStyle19"/>
          <w:sz w:val="24"/>
          <w:szCs w:val="24"/>
        </w:rPr>
      </w:pPr>
      <w:r w:rsidRPr="004E17B8">
        <w:rPr>
          <w:rStyle w:val="FontStyle19"/>
          <w:sz w:val="24"/>
          <w:szCs w:val="24"/>
        </w:rPr>
        <w:t>VІІІ. ПРЕКРАТЯВАНЕ НА ДОГОВОРА.</w:t>
      </w:r>
    </w:p>
    <w:p w:rsidR="00112DD1" w:rsidRPr="004E17B8" w:rsidRDefault="00112DD1" w:rsidP="00112DD1">
      <w:pPr>
        <w:pStyle w:val="Style14"/>
        <w:widowControl/>
        <w:spacing w:before="43" w:line="274" w:lineRule="exact"/>
        <w:ind w:firstLine="0"/>
        <w:jc w:val="left"/>
        <w:rPr>
          <w:rStyle w:val="FontStyle22"/>
          <w:sz w:val="24"/>
          <w:szCs w:val="24"/>
        </w:rPr>
      </w:pPr>
      <w:r w:rsidRPr="004E17B8">
        <w:rPr>
          <w:rStyle w:val="FontStyle22"/>
          <w:b/>
          <w:sz w:val="24"/>
          <w:szCs w:val="24"/>
        </w:rPr>
        <w:t>Чл.8</w:t>
      </w:r>
      <w:r w:rsidRPr="004E17B8">
        <w:rPr>
          <w:rStyle w:val="FontStyle22"/>
          <w:sz w:val="24"/>
          <w:szCs w:val="24"/>
        </w:rPr>
        <w:t xml:space="preserve"> (1). Настоящият договор може да бъде прекратен:</w:t>
      </w:r>
    </w:p>
    <w:p w:rsidR="00112DD1" w:rsidRPr="004E17B8" w:rsidRDefault="00112DD1" w:rsidP="00112DD1">
      <w:pPr>
        <w:pStyle w:val="Style2"/>
        <w:widowControl/>
        <w:numPr>
          <w:ilvl w:val="0"/>
          <w:numId w:val="20"/>
        </w:numPr>
        <w:tabs>
          <w:tab w:val="left" w:pos="1157"/>
        </w:tabs>
        <w:spacing w:before="5" w:line="274" w:lineRule="exact"/>
        <w:ind w:left="782"/>
        <w:jc w:val="left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С изтичане на срока по чл. 2;</w:t>
      </w:r>
    </w:p>
    <w:p w:rsidR="00112DD1" w:rsidRPr="004E17B8" w:rsidRDefault="00112DD1" w:rsidP="00112DD1">
      <w:pPr>
        <w:pStyle w:val="Style2"/>
        <w:widowControl/>
        <w:numPr>
          <w:ilvl w:val="0"/>
          <w:numId w:val="20"/>
        </w:numPr>
        <w:tabs>
          <w:tab w:val="left" w:pos="1157"/>
        </w:tabs>
        <w:spacing w:line="274" w:lineRule="exact"/>
        <w:ind w:left="782"/>
        <w:jc w:val="left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По взаимно съгласие между страните, изразено в писмена форма;</w:t>
      </w:r>
    </w:p>
    <w:p w:rsidR="00112DD1" w:rsidRPr="004E17B8" w:rsidRDefault="00112DD1" w:rsidP="00112DD1">
      <w:pPr>
        <w:pStyle w:val="Style2"/>
        <w:widowControl/>
        <w:numPr>
          <w:ilvl w:val="0"/>
          <w:numId w:val="20"/>
        </w:numPr>
        <w:tabs>
          <w:tab w:val="left" w:pos="1157"/>
        </w:tabs>
        <w:spacing w:line="274" w:lineRule="exact"/>
        <w:ind w:left="355" w:firstLine="427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При виновно неизпълнение на задълженията на една от страните по договора с 10-дневно писмено предизвестие от изправната до неизправната страна;</w:t>
      </w:r>
    </w:p>
    <w:p w:rsidR="00112DD1" w:rsidRDefault="00112DD1" w:rsidP="00112DD1">
      <w:pPr>
        <w:pStyle w:val="Style15"/>
        <w:widowControl/>
        <w:ind w:left="365" w:firstLine="350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(2). Когато са настъпили съществени промени във финансирането, извън правомощията на ВЪЗЛОЖИТЕЛЯ, които той не е могъл да предвиди и предотврати или да предизвика, с писмено уведомление, веднага след настъпване на обстоятелствата.</w:t>
      </w:r>
    </w:p>
    <w:p w:rsidR="003E6586" w:rsidRPr="004E17B8" w:rsidRDefault="003E6586" w:rsidP="00112DD1">
      <w:pPr>
        <w:pStyle w:val="Style15"/>
        <w:widowControl/>
        <w:ind w:left="365" w:firstLine="350"/>
      </w:pPr>
    </w:p>
    <w:p w:rsidR="00112DD1" w:rsidRPr="004E17B8" w:rsidRDefault="00112DD1" w:rsidP="00112DD1">
      <w:pPr>
        <w:pStyle w:val="Style4"/>
        <w:widowControl/>
        <w:spacing w:before="120" w:after="120" w:line="276" w:lineRule="auto"/>
        <w:ind w:left="4139"/>
        <w:jc w:val="both"/>
        <w:rPr>
          <w:rStyle w:val="FontStyle19"/>
          <w:sz w:val="24"/>
          <w:szCs w:val="24"/>
        </w:rPr>
      </w:pPr>
      <w:r w:rsidRPr="004E17B8">
        <w:rPr>
          <w:rStyle w:val="FontStyle19"/>
          <w:sz w:val="24"/>
          <w:szCs w:val="24"/>
        </w:rPr>
        <w:t>ІX. ПРИЕМАНЕ</w:t>
      </w:r>
    </w:p>
    <w:p w:rsidR="00112DD1" w:rsidRDefault="00112DD1" w:rsidP="00E57961">
      <w:pPr>
        <w:pStyle w:val="Style14"/>
        <w:widowControl/>
        <w:tabs>
          <w:tab w:val="left" w:pos="7694"/>
        </w:tabs>
        <w:spacing w:before="48" w:line="276" w:lineRule="auto"/>
        <w:ind w:firstLine="0"/>
        <w:rPr>
          <w:rStyle w:val="FontStyle22"/>
          <w:sz w:val="24"/>
          <w:szCs w:val="24"/>
        </w:rPr>
      </w:pPr>
      <w:r w:rsidRPr="004E17B8">
        <w:rPr>
          <w:rStyle w:val="FontStyle22"/>
          <w:b/>
          <w:sz w:val="24"/>
          <w:szCs w:val="24"/>
        </w:rPr>
        <w:t>Чл.9</w:t>
      </w:r>
      <w:r w:rsidRPr="004E17B8">
        <w:rPr>
          <w:rStyle w:val="FontStyle22"/>
          <w:sz w:val="24"/>
          <w:szCs w:val="24"/>
        </w:rPr>
        <w:t xml:space="preserve">(1). </w:t>
      </w:r>
      <w:r w:rsidRPr="004E17B8">
        <w:t xml:space="preserve">Услугите по този договор се приемат с представени разходооправдателни документи (фактури или документи с еквивалентна доказателствена стойност), изготвен от Изпълнителя, доклад за изпълнената работа и приемо-предавателен протокол подписан от двете страни за </w:t>
      </w:r>
      <w:r w:rsidRPr="004E17B8">
        <w:rPr>
          <w:rStyle w:val="FontStyle22"/>
          <w:sz w:val="24"/>
          <w:szCs w:val="24"/>
        </w:rPr>
        <w:t>извършената работа по съответното задание на Възложителя.</w:t>
      </w:r>
    </w:p>
    <w:p w:rsidR="003E6586" w:rsidRPr="004E17B8" w:rsidRDefault="003E6586" w:rsidP="00E57961">
      <w:pPr>
        <w:pStyle w:val="Style14"/>
        <w:widowControl/>
        <w:tabs>
          <w:tab w:val="left" w:pos="7694"/>
        </w:tabs>
        <w:spacing w:before="48" w:line="276" w:lineRule="auto"/>
        <w:ind w:firstLine="0"/>
        <w:rPr>
          <w:rStyle w:val="FontStyle22"/>
          <w:sz w:val="24"/>
          <w:szCs w:val="24"/>
        </w:rPr>
      </w:pPr>
    </w:p>
    <w:p w:rsidR="00112DD1" w:rsidRPr="004E17B8" w:rsidRDefault="00112DD1" w:rsidP="00112DD1">
      <w:pPr>
        <w:pStyle w:val="Style14"/>
        <w:widowControl/>
        <w:tabs>
          <w:tab w:val="left" w:pos="7694"/>
        </w:tabs>
        <w:spacing w:before="120" w:after="120" w:line="276" w:lineRule="auto"/>
        <w:ind w:firstLine="709"/>
        <w:jc w:val="center"/>
        <w:rPr>
          <w:rStyle w:val="FontStyle19"/>
          <w:sz w:val="24"/>
          <w:szCs w:val="24"/>
        </w:rPr>
      </w:pPr>
      <w:r w:rsidRPr="004E17B8">
        <w:rPr>
          <w:rStyle w:val="FontStyle19"/>
          <w:sz w:val="24"/>
          <w:szCs w:val="24"/>
        </w:rPr>
        <w:t>X. ЗАКЛЮЧИТЕЛНИ РАЗПОРЕДБИ</w:t>
      </w:r>
    </w:p>
    <w:p w:rsidR="00112DD1" w:rsidRPr="004E17B8" w:rsidRDefault="00112DD1" w:rsidP="00112DD1">
      <w:pPr>
        <w:pStyle w:val="Style14"/>
        <w:widowControl/>
        <w:spacing w:before="53" w:line="274" w:lineRule="exact"/>
        <w:ind w:firstLine="0"/>
        <w:rPr>
          <w:rStyle w:val="FontStyle22"/>
          <w:sz w:val="24"/>
          <w:szCs w:val="24"/>
        </w:rPr>
      </w:pPr>
      <w:r w:rsidRPr="004E17B8">
        <w:rPr>
          <w:rStyle w:val="FontStyle22"/>
          <w:b/>
          <w:sz w:val="24"/>
          <w:szCs w:val="24"/>
        </w:rPr>
        <w:t>Чл. 10</w:t>
      </w:r>
      <w:r w:rsidRPr="004E17B8">
        <w:rPr>
          <w:rStyle w:val="FontStyle22"/>
          <w:sz w:val="24"/>
          <w:szCs w:val="24"/>
        </w:rPr>
        <w:t>.(1). Комуникацията по този договор се осъществява в 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112DD1" w:rsidRPr="004E17B8" w:rsidRDefault="00112DD1" w:rsidP="00112DD1">
      <w:pPr>
        <w:pStyle w:val="Style14"/>
        <w:widowControl/>
        <w:spacing w:line="274" w:lineRule="exact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(2). За неуредените в настоящия договор въпроси се прилагат разпоредбите на действащото българско законодателство.</w:t>
      </w:r>
    </w:p>
    <w:p w:rsidR="00112DD1" w:rsidRPr="004E17B8" w:rsidRDefault="00112DD1" w:rsidP="00112DD1">
      <w:pPr>
        <w:pStyle w:val="Style5"/>
        <w:widowControl/>
        <w:spacing w:line="240" w:lineRule="exact"/>
        <w:jc w:val="left"/>
        <w:rPr>
          <w:rFonts w:ascii="Times New Roman" w:hAnsi="Times New Roman"/>
        </w:rPr>
      </w:pPr>
    </w:p>
    <w:p w:rsidR="00112DD1" w:rsidRPr="004E17B8" w:rsidRDefault="00112DD1" w:rsidP="00300289">
      <w:pPr>
        <w:jc w:val="both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 xml:space="preserve">Лице за контакт от страна на ВЪЗЛОЖИТЕЛЯ: </w:t>
      </w:r>
      <w:r w:rsidRPr="004E17B8">
        <w:rPr>
          <w:rStyle w:val="FontStyle22"/>
          <w:b/>
          <w:sz w:val="24"/>
          <w:szCs w:val="24"/>
        </w:rPr>
        <w:t>инж. Иван Искренов</w:t>
      </w:r>
      <w:r w:rsidRPr="004E17B8">
        <w:rPr>
          <w:rStyle w:val="FontStyle22"/>
          <w:sz w:val="24"/>
          <w:szCs w:val="24"/>
        </w:rPr>
        <w:t xml:space="preserve"> – Ръководител на </w:t>
      </w:r>
      <w:r w:rsidR="009E716E" w:rsidRPr="00B24BF9">
        <w:rPr>
          <w:rFonts w:ascii="Times New Roman" w:hAnsi="Times New Roman"/>
          <w:sz w:val="24"/>
          <w:szCs w:val="24"/>
        </w:rPr>
        <w:t>проект</w:t>
      </w:r>
      <w:r w:rsidR="009E716E" w:rsidRPr="00EC6AE0">
        <w:rPr>
          <w:rFonts w:ascii="Times New Roman" w:hAnsi="Times New Roman"/>
          <w:sz w:val="24"/>
          <w:szCs w:val="24"/>
        </w:rPr>
        <w:t>„Функциониране на Областен информационен център - Перник”, Догов</w:t>
      </w:r>
      <w:r w:rsidR="009E716E">
        <w:rPr>
          <w:szCs w:val="24"/>
        </w:rPr>
        <w:t xml:space="preserve">ор </w:t>
      </w:r>
      <w:r w:rsidR="009E716E" w:rsidRPr="00D50E7A">
        <w:rPr>
          <w:rFonts w:ascii="Times New Roman" w:hAnsi="Times New Roman"/>
          <w:color w:val="000000"/>
          <w:sz w:val="24"/>
          <w:szCs w:val="24"/>
        </w:rPr>
        <w:t>№ BG05SFOP001-4.001-0009-C01, съфинансиран от Европейския социален фонд  чрез Оперативна програма „Добро управление”</w:t>
      </w:r>
      <w:r w:rsidR="00300289" w:rsidRPr="004E17B8">
        <w:rPr>
          <w:rFonts w:ascii="Times New Roman" w:hAnsi="Times New Roman"/>
          <w:color w:val="000000"/>
          <w:sz w:val="24"/>
          <w:szCs w:val="24"/>
        </w:rPr>
        <w:t>. П</w:t>
      </w:r>
      <w:r w:rsidR="00300289" w:rsidRPr="004E17B8">
        <w:rPr>
          <w:rFonts w:ascii="Times New Roman" w:hAnsi="Times New Roman"/>
          <w:sz w:val="24"/>
          <w:szCs w:val="24"/>
        </w:rPr>
        <w:t xml:space="preserve">роцедура BG05SFOP001-4.001 „Осигуряване функционирането на националната мрежа от 27 Областни информационни центрове“ </w:t>
      </w:r>
    </w:p>
    <w:p w:rsidR="00112DD1" w:rsidRDefault="00112DD1" w:rsidP="00300289">
      <w:pPr>
        <w:pStyle w:val="Style5"/>
        <w:widowControl/>
        <w:spacing w:before="43" w:line="274" w:lineRule="exact"/>
        <w:ind w:right="52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 xml:space="preserve">Лице за контакт от страна на ИЗПЪЛНИТЕЛЯ: </w:t>
      </w:r>
      <w:r w:rsidR="00300289">
        <w:rPr>
          <w:rStyle w:val="FontStyle22"/>
          <w:sz w:val="24"/>
          <w:szCs w:val="24"/>
        </w:rPr>
        <w:t>.............................................</w:t>
      </w:r>
    </w:p>
    <w:p w:rsidR="003E6586" w:rsidRDefault="003E6586" w:rsidP="00300289">
      <w:pPr>
        <w:pStyle w:val="Style5"/>
        <w:widowControl/>
        <w:spacing w:before="43" w:line="274" w:lineRule="exact"/>
        <w:ind w:right="52"/>
        <w:rPr>
          <w:rStyle w:val="FontStyle22"/>
          <w:sz w:val="24"/>
          <w:szCs w:val="24"/>
        </w:rPr>
      </w:pPr>
    </w:p>
    <w:p w:rsidR="003E6586" w:rsidRPr="00EF177B" w:rsidRDefault="003E6586" w:rsidP="003E6586">
      <w:pPr>
        <w:tabs>
          <w:tab w:val="center" w:pos="4536"/>
          <w:tab w:val="right" w:pos="9072"/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fr-FR"/>
        </w:rPr>
      </w:pPr>
    </w:p>
    <w:p w:rsidR="003E6586" w:rsidRPr="00EF177B" w:rsidRDefault="003E6586" w:rsidP="003E6586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  <w:lang w:eastAsia="fr-FR"/>
        </w:rPr>
      </w:pPr>
      <w:r w:rsidRPr="00EF177B">
        <w:rPr>
          <w:rFonts w:ascii="Times New Roman" w:hAnsi="Times New Roman"/>
          <w:b/>
          <w:sz w:val="24"/>
          <w:szCs w:val="24"/>
          <w:lang w:eastAsia="fr-FR"/>
        </w:rPr>
        <w:t>Чл.1</w:t>
      </w:r>
      <w:r>
        <w:rPr>
          <w:rFonts w:ascii="Times New Roman" w:hAnsi="Times New Roman"/>
          <w:b/>
          <w:sz w:val="24"/>
          <w:szCs w:val="24"/>
          <w:lang w:eastAsia="fr-FR"/>
        </w:rPr>
        <w:t>1</w:t>
      </w:r>
      <w:r w:rsidRPr="00EF177B">
        <w:rPr>
          <w:rFonts w:ascii="Times New Roman" w:hAnsi="Times New Roman"/>
          <w:b/>
          <w:sz w:val="24"/>
          <w:szCs w:val="24"/>
          <w:lang w:eastAsia="fr-FR"/>
        </w:rPr>
        <w:t>. (1)</w:t>
      </w:r>
      <w:r w:rsidRPr="00EF177B">
        <w:rPr>
          <w:rFonts w:ascii="Times New Roman" w:hAnsi="Times New Roman"/>
          <w:sz w:val="24"/>
          <w:szCs w:val="24"/>
          <w:lang w:eastAsia="fr-FR"/>
        </w:rPr>
        <w:t xml:space="preserve"> За неуредените в този договор въпроси, се прилагат нормите на действащото законодателство.</w:t>
      </w:r>
    </w:p>
    <w:p w:rsidR="003E6586" w:rsidRPr="00EF177B" w:rsidRDefault="003E6586" w:rsidP="003E6586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  <w:lang w:eastAsia="fr-FR"/>
        </w:rPr>
      </w:pPr>
      <w:r w:rsidRPr="00EF177B">
        <w:rPr>
          <w:rFonts w:ascii="Times New Roman" w:hAnsi="Times New Roman"/>
          <w:b/>
          <w:sz w:val="24"/>
          <w:szCs w:val="24"/>
          <w:lang w:eastAsia="fr-FR"/>
        </w:rPr>
        <w:t>(2)</w:t>
      </w:r>
      <w:r w:rsidRPr="00EF177B">
        <w:rPr>
          <w:rFonts w:ascii="Times New Roman" w:hAnsi="Times New Roman"/>
          <w:sz w:val="24"/>
          <w:szCs w:val="24"/>
          <w:lang w:eastAsia="fr-FR"/>
        </w:rPr>
        <w:t xml:space="preserve"> Страните се съгласяват при възникване на спорове във връзка с изпълнението на поетите задължения или неуредени в договора въпроси, да решават същите чрез преговори. При непостигане на споразумение, всяка от страните може да отнесе спора за разрешаване пред компетентния съд, с оглед естеството му и съгласно действащото законодателство, регламентиращо тези отношения.</w:t>
      </w:r>
    </w:p>
    <w:p w:rsidR="003E6586" w:rsidRPr="00EF177B" w:rsidRDefault="003E6586" w:rsidP="003E6586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F177B">
        <w:rPr>
          <w:rFonts w:ascii="Times New Roman" w:hAnsi="Times New Roman"/>
          <w:b/>
          <w:sz w:val="24"/>
          <w:szCs w:val="24"/>
          <w:lang w:eastAsia="fr-FR"/>
        </w:rPr>
        <w:t xml:space="preserve"> (</w:t>
      </w:r>
      <w:r>
        <w:rPr>
          <w:rFonts w:ascii="Times New Roman" w:hAnsi="Times New Roman"/>
          <w:b/>
          <w:sz w:val="24"/>
          <w:szCs w:val="24"/>
          <w:lang w:eastAsia="fr-FR"/>
        </w:rPr>
        <w:t>3</w:t>
      </w:r>
      <w:r w:rsidRPr="00EF177B">
        <w:rPr>
          <w:rFonts w:ascii="Times New Roman" w:hAnsi="Times New Roman"/>
          <w:b/>
          <w:sz w:val="24"/>
          <w:szCs w:val="24"/>
          <w:lang w:eastAsia="fr-FR"/>
        </w:rPr>
        <w:t>)</w:t>
      </w:r>
      <w:r w:rsidRPr="00EF177B">
        <w:rPr>
          <w:rFonts w:ascii="Times New Roman" w:hAnsi="Times New Roman"/>
          <w:sz w:val="24"/>
          <w:szCs w:val="24"/>
          <w:lang w:eastAsia="ar-SA"/>
        </w:rPr>
        <w:t xml:space="preserve">При преобразуване без прекратяване, промяна на наименованието, правноорганизационната форма, седалището, адреса на управление, предмета на дейност или целта, срока на съществуване, органите на управление и представителство, вида и състава на колективния орган на управление на </w:t>
      </w:r>
      <w:r w:rsidRPr="00EF177B">
        <w:rPr>
          <w:rFonts w:ascii="Times New Roman" w:hAnsi="Times New Roman"/>
          <w:b/>
          <w:bCs/>
          <w:sz w:val="24"/>
          <w:szCs w:val="24"/>
          <w:lang w:eastAsia="ar-SA"/>
        </w:rPr>
        <w:t>ИЗПЪЛНИТЕЛЯ</w:t>
      </w:r>
      <w:r w:rsidRPr="00EF177B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F177B">
        <w:rPr>
          <w:rFonts w:ascii="Times New Roman" w:hAnsi="Times New Roman"/>
          <w:b/>
          <w:bCs/>
          <w:sz w:val="24"/>
          <w:szCs w:val="24"/>
          <w:lang w:eastAsia="ar-SA"/>
        </w:rPr>
        <w:t>ИЗПЪЛНИТЕЛЯТ</w:t>
      </w:r>
      <w:r w:rsidRPr="00EF177B">
        <w:rPr>
          <w:rFonts w:ascii="Times New Roman" w:hAnsi="Times New Roman"/>
          <w:sz w:val="24"/>
          <w:szCs w:val="24"/>
          <w:lang w:eastAsia="ar-SA"/>
        </w:rPr>
        <w:t xml:space="preserve"> се задължава да уведоми </w:t>
      </w:r>
      <w:r w:rsidRPr="00EF177B">
        <w:rPr>
          <w:rFonts w:ascii="Times New Roman" w:hAnsi="Times New Roman"/>
          <w:b/>
          <w:sz w:val="24"/>
          <w:szCs w:val="24"/>
          <w:lang w:eastAsia="ar-SA"/>
        </w:rPr>
        <w:t>ВЪЗЛОЖИТЕЛЯ</w:t>
      </w:r>
      <w:r w:rsidRPr="00EF177B">
        <w:rPr>
          <w:rFonts w:ascii="Times New Roman" w:hAnsi="Times New Roman"/>
          <w:sz w:val="24"/>
          <w:szCs w:val="24"/>
          <w:lang w:eastAsia="ar-SA"/>
        </w:rPr>
        <w:t xml:space="preserve"> за промяната в 7-дневен срок от вписването й в съответния регистър.</w:t>
      </w:r>
    </w:p>
    <w:p w:rsidR="003E6586" w:rsidRPr="00EF177B" w:rsidRDefault="003E6586" w:rsidP="003E6586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EF177B">
        <w:rPr>
          <w:rFonts w:ascii="Times New Roman" w:hAnsi="Times New Roman"/>
          <w:b/>
          <w:sz w:val="24"/>
          <w:szCs w:val="24"/>
          <w:lang w:eastAsia="ar-SA"/>
        </w:rPr>
        <w:t xml:space="preserve"> (</w:t>
      </w:r>
      <w:r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EF177B">
        <w:rPr>
          <w:rFonts w:ascii="Times New Roman" w:hAnsi="Times New Roman"/>
          <w:b/>
          <w:sz w:val="24"/>
          <w:szCs w:val="24"/>
          <w:lang w:eastAsia="ar-SA"/>
        </w:rPr>
        <w:t>)</w:t>
      </w:r>
      <w:r w:rsidRPr="00EF177B">
        <w:rPr>
          <w:rFonts w:ascii="Times New Roman" w:hAnsi="Times New Roman"/>
          <w:spacing w:val="-2"/>
          <w:sz w:val="24"/>
          <w:szCs w:val="24"/>
          <w:lang w:eastAsia="ar-SA"/>
        </w:rPr>
        <w:t>Страните нямат право да прехвърлят изцяло или частично правата и задълженията си по Договора.</w:t>
      </w:r>
    </w:p>
    <w:p w:rsidR="003E6586" w:rsidRPr="00EF177B" w:rsidRDefault="003E6586" w:rsidP="003069F2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2"/>
          <w:sz w:val="24"/>
          <w:szCs w:val="24"/>
          <w:lang w:eastAsia="ar-SA"/>
        </w:rPr>
        <w:t xml:space="preserve"> </w:t>
      </w:r>
      <w:r w:rsidRPr="00EF177B">
        <w:rPr>
          <w:rFonts w:ascii="Times New Roman" w:hAnsi="Times New Roman"/>
          <w:b/>
          <w:sz w:val="24"/>
          <w:szCs w:val="24"/>
          <w:lang w:eastAsia="ar-SA"/>
        </w:rPr>
        <w:t>(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EF177B">
        <w:rPr>
          <w:rFonts w:ascii="Times New Roman" w:hAnsi="Times New Roman"/>
          <w:b/>
          <w:sz w:val="24"/>
          <w:szCs w:val="24"/>
          <w:lang w:eastAsia="ar-SA"/>
        </w:rPr>
        <w:t>)</w:t>
      </w:r>
      <w:r w:rsidRPr="00EF177B">
        <w:rPr>
          <w:rFonts w:ascii="Times New Roman" w:hAnsi="Times New Roman"/>
          <w:sz w:val="24"/>
          <w:szCs w:val="24"/>
          <w:lang w:eastAsia="ar-SA"/>
        </w:rPr>
        <w:t>Нищожността на някоя клауза от Договора не води до нищожност на друга клауза или на Договора като цяло.</w:t>
      </w:r>
    </w:p>
    <w:p w:rsidR="003E6586" w:rsidRPr="004E17B8" w:rsidRDefault="003E6586" w:rsidP="00300289">
      <w:pPr>
        <w:pStyle w:val="Style5"/>
        <w:widowControl/>
        <w:spacing w:before="43" w:line="274" w:lineRule="exact"/>
        <w:ind w:right="52"/>
        <w:rPr>
          <w:rFonts w:ascii="Times New Roman" w:hAnsi="Times New Roman"/>
        </w:rPr>
      </w:pPr>
    </w:p>
    <w:p w:rsidR="00112DD1" w:rsidRPr="004E17B8" w:rsidRDefault="00112DD1" w:rsidP="00300289">
      <w:pPr>
        <w:pStyle w:val="Style5"/>
        <w:widowControl/>
        <w:spacing w:before="38" w:after="120" w:line="274" w:lineRule="exact"/>
        <w:ind w:firstLine="0"/>
        <w:jc w:val="left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Неразделна част от настоящия договор е:</w:t>
      </w:r>
    </w:p>
    <w:p w:rsidR="00112DD1" w:rsidRPr="00AE7FBF" w:rsidRDefault="00112DD1" w:rsidP="00112DD1">
      <w:pPr>
        <w:pStyle w:val="Style5"/>
        <w:widowControl/>
        <w:numPr>
          <w:ilvl w:val="0"/>
          <w:numId w:val="24"/>
        </w:numPr>
        <w:spacing w:before="38" w:after="120" w:line="274" w:lineRule="exact"/>
        <w:jc w:val="left"/>
        <w:rPr>
          <w:rStyle w:val="FontStyle22"/>
          <w:sz w:val="24"/>
          <w:szCs w:val="24"/>
        </w:rPr>
      </w:pPr>
      <w:r w:rsidRPr="004E17B8">
        <w:rPr>
          <w:rStyle w:val="FontStyle22"/>
          <w:sz w:val="24"/>
          <w:szCs w:val="24"/>
        </w:rPr>
        <w:t>Техническата спецификация.</w:t>
      </w:r>
    </w:p>
    <w:p w:rsidR="00AE7FBF" w:rsidRDefault="00AE7FBF" w:rsidP="00112DD1">
      <w:pPr>
        <w:pStyle w:val="Style5"/>
        <w:widowControl/>
        <w:numPr>
          <w:ilvl w:val="0"/>
          <w:numId w:val="24"/>
        </w:numPr>
        <w:spacing w:before="38" w:after="120" w:line="274" w:lineRule="exact"/>
        <w:jc w:val="lef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Техническо предложение</w:t>
      </w:r>
    </w:p>
    <w:p w:rsidR="00176BDB" w:rsidRPr="004E17B8" w:rsidRDefault="00176BDB" w:rsidP="00112DD1">
      <w:pPr>
        <w:pStyle w:val="Style5"/>
        <w:widowControl/>
        <w:numPr>
          <w:ilvl w:val="0"/>
          <w:numId w:val="24"/>
        </w:numPr>
        <w:spacing w:before="38" w:after="120" w:line="274" w:lineRule="exact"/>
        <w:jc w:val="lef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Ценова оферта</w:t>
      </w:r>
    </w:p>
    <w:p w:rsidR="00112DD1" w:rsidRPr="004E17B8" w:rsidRDefault="00112DD1" w:rsidP="00112DD1">
      <w:pPr>
        <w:spacing w:after="0" w:line="240" w:lineRule="auto"/>
        <w:ind w:right="6" w:firstLine="550"/>
        <w:jc w:val="both"/>
        <w:rPr>
          <w:rFonts w:ascii="Times New Roman" w:hAnsi="Times New Roman"/>
          <w:sz w:val="24"/>
          <w:szCs w:val="24"/>
        </w:rPr>
      </w:pPr>
    </w:p>
    <w:p w:rsidR="00112DD1" w:rsidRPr="004E17B8" w:rsidRDefault="00112DD1" w:rsidP="00112DD1">
      <w:pPr>
        <w:spacing w:after="0" w:line="240" w:lineRule="auto"/>
        <w:ind w:right="6" w:firstLine="550"/>
        <w:jc w:val="both"/>
        <w:rPr>
          <w:rFonts w:ascii="Times New Roman" w:hAnsi="Times New Roman"/>
          <w:sz w:val="24"/>
          <w:szCs w:val="24"/>
        </w:rPr>
      </w:pPr>
      <w:r w:rsidRPr="004E17B8">
        <w:rPr>
          <w:rFonts w:ascii="Times New Roman" w:hAnsi="Times New Roman"/>
          <w:sz w:val="24"/>
          <w:szCs w:val="24"/>
        </w:rPr>
        <w:t xml:space="preserve">Настоящият договор се състави в четири еднообразни екземпляра, един за </w:t>
      </w:r>
      <w:r w:rsidRPr="004E17B8">
        <w:rPr>
          <w:rFonts w:ascii="Times New Roman" w:hAnsi="Times New Roman"/>
          <w:b/>
          <w:sz w:val="24"/>
          <w:szCs w:val="24"/>
        </w:rPr>
        <w:t>ИЗПЪЛНИТЕЛЯ</w:t>
      </w:r>
      <w:r w:rsidRPr="004E17B8">
        <w:rPr>
          <w:rFonts w:ascii="Times New Roman" w:hAnsi="Times New Roman"/>
          <w:sz w:val="24"/>
          <w:szCs w:val="24"/>
        </w:rPr>
        <w:t xml:space="preserve"> и три за </w:t>
      </w:r>
      <w:r w:rsidRPr="004E17B8">
        <w:rPr>
          <w:rFonts w:ascii="Times New Roman" w:hAnsi="Times New Roman"/>
          <w:b/>
          <w:sz w:val="24"/>
          <w:szCs w:val="24"/>
        </w:rPr>
        <w:t>ВЪЗЛОЖИТЕЛЯ</w:t>
      </w:r>
      <w:r w:rsidRPr="004E17B8">
        <w:rPr>
          <w:rFonts w:ascii="Times New Roman" w:hAnsi="Times New Roman"/>
          <w:sz w:val="24"/>
          <w:szCs w:val="24"/>
        </w:rPr>
        <w:t>.</w:t>
      </w:r>
    </w:p>
    <w:p w:rsidR="00112DD1" w:rsidRPr="004E17B8" w:rsidRDefault="00112DD1" w:rsidP="00112DD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142"/>
      </w:tblGrid>
      <w:tr w:rsidR="00112DD1" w:rsidRPr="004E17B8" w:rsidTr="00112DD1">
        <w:trPr>
          <w:trHeight w:val="887"/>
        </w:trPr>
        <w:tc>
          <w:tcPr>
            <w:tcW w:w="5353" w:type="dxa"/>
          </w:tcPr>
          <w:p w:rsidR="00112DD1" w:rsidRPr="004E17B8" w:rsidRDefault="00112DD1" w:rsidP="000869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7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 ВЪЗЛОЖИТЕЛЯ:</w:t>
            </w:r>
          </w:p>
          <w:p w:rsidR="00112DD1" w:rsidRPr="004E17B8" w:rsidRDefault="00112DD1" w:rsidP="000869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112DD1" w:rsidRPr="004E17B8" w:rsidRDefault="00502AE4" w:rsidP="000869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</w:t>
            </w:r>
            <w:r w:rsidR="00112DD1" w:rsidRPr="004E17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 ИЗПЪЛНИТЕЛЯ:</w:t>
            </w:r>
          </w:p>
        </w:tc>
      </w:tr>
      <w:tr w:rsidR="00112DD1" w:rsidRPr="004E17B8" w:rsidTr="00112DD1">
        <w:tc>
          <w:tcPr>
            <w:tcW w:w="5353" w:type="dxa"/>
          </w:tcPr>
          <w:p w:rsidR="00112DD1" w:rsidRPr="004E17B8" w:rsidRDefault="00112DD1" w:rsidP="00086948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7B8">
              <w:rPr>
                <w:rFonts w:ascii="Times New Roman" w:hAnsi="Times New Roman"/>
                <w:b/>
                <w:sz w:val="24"/>
                <w:szCs w:val="24"/>
              </w:rPr>
              <w:t>КМЕТ: ………………………….</w:t>
            </w:r>
          </w:p>
        </w:tc>
        <w:tc>
          <w:tcPr>
            <w:tcW w:w="4142" w:type="dxa"/>
          </w:tcPr>
          <w:p w:rsidR="00112DD1" w:rsidRPr="004E17B8" w:rsidRDefault="00112DD1" w:rsidP="000869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7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2AE4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4E17B8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</w:p>
        </w:tc>
      </w:tr>
      <w:tr w:rsidR="00112DD1" w:rsidRPr="004E17B8" w:rsidTr="00112DD1">
        <w:trPr>
          <w:trHeight w:val="448"/>
        </w:trPr>
        <w:tc>
          <w:tcPr>
            <w:tcW w:w="5353" w:type="dxa"/>
          </w:tcPr>
          <w:p w:rsidR="00112DD1" w:rsidRPr="004E17B8" w:rsidRDefault="00112DD1" w:rsidP="00DD21C2">
            <w:pPr>
              <w:tabs>
                <w:tab w:val="left" w:pos="930"/>
              </w:tabs>
              <w:spacing w:after="120"/>
              <w:ind w:firstLine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7B8">
              <w:rPr>
                <w:rFonts w:ascii="Times New Roman" w:hAnsi="Times New Roman"/>
                <w:b/>
                <w:sz w:val="24"/>
                <w:szCs w:val="24"/>
              </w:rPr>
              <w:t>(Вяра Церовска)</w:t>
            </w:r>
          </w:p>
        </w:tc>
        <w:tc>
          <w:tcPr>
            <w:tcW w:w="4142" w:type="dxa"/>
          </w:tcPr>
          <w:p w:rsidR="00112DD1" w:rsidRPr="004E17B8" w:rsidRDefault="00112DD1" w:rsidP="00086948">
            <w:pPr>
              <w:tabs>
                <w:tab w:val="left" w:pos="1593"/>
                <w:tab w:val="left" w:pos="2160"/>
              </w:tabs>
              <w:spacing w:after="0" w:line="240" w:lineRule="auto"/>
              <w:ind w:left="1309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DD1" w:rsidRPr="004E17B8" w:rsidRDefault="00112DD1" w:rsidP="000869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DD1" w:rsidRPr="004E17B8" w:rsidTr="00112DD1">
        <w:tc>
          <w:tcPr>
            <w:tcW w:w="5353" w:type="dxa"/>
          </w:tcPr>
          <w:p w:rsidR="00112DD1" w:rsidRPr="004E17B8" w:rsidRDefault="00112DD1" w:rsidP="0008694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DD1" w:rsidRPr="004E17B8" w:rsidRDefault="00112DD1" w:rsidP="00112DD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17B8">
              <w:rPr>
                <w:rFonts w:ascii="Times New Roman" w:hAnsi="Times New Roman"/>
                <w:b/>
                <w:sz w:val="24"/>
                <w:szCs w:val="24"/>
              </w:rPr>
              <w:t>Директор Дирекция „СБФ”: ...........................</w:t>
            </w:r>
          </w:p>
        </w:tc>
        <w:tc>
          <w:tcPr>
            <w:tcW w:w="4142" w:type="dxa"/>
          </w:tcPr>
          <w:p w:rsidR="00112DD1" w:rsidRPr="004E17B8" w:rsidRDefault="00112DD1" w:rsidP="0008694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DD1" w:rsidRPr="004E17B8" w:rsidTr="00112DD1">
        <w:tc>
          <w:tcPr>
            <w:tcW w:w="5353" w:type="dxa"/>
          </w:tcPr>
          <w:p w:rsidR="00112DD1" w:rsidRPr="004E17B8" w:rsidRDefault="00112DD1" w:rsidP="0008694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7B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(Ирина Станоева)</w:t>
            </w:r>
          </w:p>
        </w:tc>
        <w:tc>
          <w:tcPr>
            <w:tcW w:w="4142" w:type="dxa"/>
          </w:tcPr>
          <w:p w:rsidR="00112DD1" w:rsidRPr="004E17B8" w:rsidRDefault="00112DD1" w:rsidP="0008694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DD1" w:rsidRPr="004E17B8" w:rsidRDefault="00112DD1" w:rsidP="00112DD1">
      <w:pPr>
        <w:jc w:val="both"/>
        <w:rPr>
          <w:rFonts w:ascii="Times New Roman" w:hAnsi="Times New Roman"/>
          <w:sz w:val="24"/>
          <w:szCs w:val="24"/>
        </w:rPr>
      </w:pPr>
    </w:p>
    <w:sectPr w:rsidR="00112DD1" w:rsidRPr="004E17B8" w:rsidSect="00EF7A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4" w:right="707" w:bottom="899" w:left="1418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7F" w:rsidRDefault="009A6F7F" w:rsidP="007834FF">
      <w:pPr>
        <w:spacing w:after="0" w:line="240" w:lineRule="auto"/>
      </w:pPr>
      <w:r>
        <w:separator/>
      </w:r>
    </w:p>
  </w:endnote>
  <w:endnote w:type="continuationSeparator" w:id="0">
    <w:p w:rsidR="009A6F7F" w:rsidRDefault="009A6F7F" w:rsidP="0078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6C" w:rsidRDefault="00AB5FFF" w:rsidP="00D038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3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6C" w:rsidRDefault="009A6F7F" w:rsidP="00ED556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26" w:rsidRPr="00CE2E26" w:rsidRDefault="009A6F7F" w:rsidP="00CE2E2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val="ru-RU"/>
      </w:rPr>
    </w:pPr>
    <w:hyperlink r:id="rId1" w:history="1">
      <w:r w:rsidR="00CE2E26" w:rsidRPr="00CE2E2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www</w:t>
      </w:r>
      <w:r w:rsidR="00CE2E26" w:rsidRPr="00CE2E2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CE2E26" w:rsidRPr="00CE2E2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eufunds</w:t>
      </w:r>
      <w:r w:rsidR="00CE2E26" w:rsidRPr="00CE2E2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CE2E26" w:rsidRPr="00CE2E2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bg</w:t>
      </w:r>
    </w:hyperlink>
  </w:p>
  <w:p w:rsidR="009E716E" w:rsidRPr="00EF7A22" w:rsidRDefault="009E716E" w:rsidP="009E716E">
    <w:pPr>
      <w:pStyle w:val="a5"/>
      <w:jc w:val="center"/>
      <w:rPr>
        <w:i/>
        <w:sz w:val="20"/>
        <w:lang w:val="ru-RU"/>
      </w:rPr>
    </w:pPr>
    <w:r w:rsidRPr="001B41D4">
      <w:rPr>
        <w:i/>
        <w:sz w:val="20"/>
        <w:lang w:val="bg-BG"/>
      </w:rPr>
      <w:t xml:space="preserve">Проект „Функциониране на Областен информационен център - Перник”, </w:t>
    </w:r>
  </w:p>
  <w:p w:rsidR="009E716E" w:rsidRPr="003F3FF3" w:rsidRDefault="009E716E" w:rsidP="009E716E">
    <w:pPr>
      <w:pStyle w:val="a5"/>
      <w:jc w:val="center"/>
      <w:rPr>
        <w:i/>
        <w:sz w:val="20"/>
        <w:lang w:val="bg-BG"/>
      </w:rPr>
    </w:pPr>
    <w:r w:rsidRPr="001B41D4">
      <w:rPr>
        <w:i/>
        <w:sz w:val="20"/>
        <w:lang w:val="bg-BG"/>
      </w:rPr>
      <w:t>Договор</w:t>
    </w:r>
    <w:r w:rsidRPr="001B41D4">
      <w:rPr>
        <w:bCs/>
        <w:i/>
        <w:sz w:val="20"/>
        <w:lang w:val="bg-BG"/>
      </w:rPr>
      <w:t>№</w:t>
    </w:r>
    <w:r w:rsidRPr="001B41D4">
      <w:rPr>
        <w:i/>
        <w:sz w:val="20"/>
        <w:lang w:val="bg-BG"/>
      </w:rPr>
      <w:t xml:space="preserve"> BG05SFOP001-4.001-0009-C0</w:t>
    </w:r>
    <w:r>
      <w:rPr>
        <w:i/>
        <w:sz w:val="20"/>
        <w:lang w:val="bg-BG"/>
      </w:rPr>
      <w:t>1</w:t>
    </w:r>
    <w:r w:rsidRPr="003F3FF3">
      <w:rPr>
        <w:i/>
        <w:sz w:val="20"/>
        <w:lang w:val="bg-BG"/>
      </w:rPr>
      <w:t>се съфинансира от Европейския социален фон</w:t>
    </w:r>
    <w:r>
      <w:rPr>
        <w:i/>
        <w:sz w:val="20"/>
        <w:lang w:val="bg-BG"/>
      </w:rPr>
      <w:t>д</w:t>
    </w:r>
  </w:p>
  <w:p w:rsidR="00ED556C" w:rsidRPr="009E716E" w:rsidRDefault="009E716E" w:rsidP="009E716E">
    <w:pPr>
      <w:pStyle w:val="a5"/>
      <w:jc w:val="center"/>
      <w:rPr>
        <w:i/>
        <w:sz w:val="20"/>
        <w:lang w:val="bg-BG"/>
      </w:rPr>
    </w:pPr>
    <w:r w:rsidRPr="003F3FF3">
      <w:rPr>
        <w:i/>
        <w:sz w:val="20"/>
        <w:lang w:val="bg-BG"/>
      </w:rPr>
      <w:t xml:space="preserve"> чрез </w:t>
    </w:r>
    <w:r w:rsidRPr="001B41D4">
      <w:rPr>
        <w:i/>
        <w:sz w:val="20"/>
        <w:lang w:val="bg-BG"/>
      </w:rPr>
      <w:t>Операти</w:t>
    </w:r>
    <w:r>
      <w:rPr>
        <w:i/>
        <w:sz w:val="20"/>
        <w:lang w:val="bg-BG"/>
      </w:rPr>
      <w:t>вна програма „Добро управление”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26" w:rsidRPr="00CE2E26" w:rsidRDefault="009A6F7F" w:rsidP="00CE2E2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val="ru-RU"/>
      </w:rPr>
    </w:pPr>
    <w:hyperlink r:id="rId1" w:history="1">
      <w:r w:rsidR="00CE2E26" w:rsidRPr="00CE2E2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www</w:t>
      </w:r>
      <w:r w:rsidR="00CE2E26" w:rsidRPr="00CE2E2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CE2E26" w:rsidRPr="00CE2E2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eufunds</w:t>
      </w:r>
      <w:r w:rsidR="00CE2E26" w:rsidRPr="00CE2E2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CE2E26" w:rsidRPr="00CE2E2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bg</w:t>
      </w:r>
    </w:hyperlink>
  </w:p>
  <w:p w:rsidR="009E716E" w:rsidRPr="00EF7A22" w:rsidRDefault="009E716E" w:rsidP="009E716E">
    <w:pPr>
      <w:pStyle w:val="a5"/>
      <w:jc w:val="center"/>
      <w:rPr>
        <w:i/>
        <w:sz w:val="20"/>
        <w:lang w:val="ru-RU"/>
      </w:rPr>
    </w:pPr>
    <w:r w:rsidRPr="001B41D4">
      <w:rPr>
        <w:i/>
        <w:sz w:val="20"/>
        <w:lang w:val="bg-BG"/>
      </w:rPr>
      <w:t xml:space="preserve">Проект „Функциониране на Областен информационен център - Перник”, </w:t>
    </w:r>
  </w:p>
  <w:p w:rsidR="009E716E" w:rsidRPr="003F3FF3" w:rsidRDefault="009E716E" w:rsidP="009E716E">
    <w:pPr>
      <w:pStyle w:val="a5"/>
      <w:jc w:val="center"/>
      <w:rPr>
        <w:i/>
        <w:sz w:val="20"/>
        <w:lang w:val="bg-BG"/>
      </w:rPr>
    </w:pPr>
    <w:r w:rsidRPr="001B41D4">
      <w:rPr>
        <w:i/>
        <w:sz w:val="20"/>
        <w:lang w:val="bg-BG"/>
      </w:rPr>
      <w:t>Договор</w:t>
    </w:r>
    <w:r w:rsidRPr="001B41D4">
      <w:rPr>
        <w:bCs/>
        <w:i/>
        <w:sz w:val="20"/>
        <w:lang w:val="bg-BG"/>
      </w:rPr>
      <w:t>№</w:t>
    </w:r>
    <w:r w:rsidRPr="001B41D4">
      <w:rPr>
        <w:i/>
        <w:sz w:val="20"/>
        <w:lang w:val="bg-BG"/>
      </w:rPr>
      <w:t xml:space="preserve"> BG05SFOP001-4.001-0009-C0</w:t>
    </w:r>
    <w:r>
      <w:rPr>
        <w:i/>
        <w:sz w:val="20"/>
        <w:lang w:val="bg-BG"/>
      </w:rPr>
      <w:t>1</w:t>
    </w:r>
    <w:r w:rsidRPr="003F3FF3">
      <w:rPr>
        <w:i/>
        <w:sz w:val="20"/>
        <w:lang w:val="bg-BG"/>
      </w:rPr>
      <w:t>се съфинансира от Европейския социален фон</w:t>
    </w:r>
    <w:r>
      <w:rPr>
        <w:i/>
        <w:sz w:val="20"/>
        <w:lang w:val="bg-BG"/>
      </w:rPr>
      <w:t>д</w:t>
    </w:r>
  </w:p>
  <w:p w:rsidR="007C3AE5" w:rsidRPr="009E716E" w:rsidRDefault="009E716E" w:rsidP="009E716E">
    <w:pPr>
      <w:pStyle w:val="a5"/>
      <w:jc w:val="center"/>
      <w:rPr>
        <w:i/>
        <w:sz w:val="20"/>
        <w:lang w:val="bg-BG"/>
      </w:rPr>
    </w:pPr>
    <w:r w:rsidRPr="003F3FF3">
      <w:rPr>
        <w:i/>
        <w:sz w:val="20"/>
        <w:lang w:val="bg-BG"/>
      </w:rPr>
      <w:t xml:space="preserve"> чрез </w:t>
    </w:r>
    <w:r w:rsidRPr="001B41D4">
      <w:rPr>
        <w:i/>
        <w:sz w:val="20"/>
        <w:lang w:val="bg-BG"/>
      </w:rPr>
      <w:t>Операти</w:t>
    </w:r>
    <w:r>
      <w:rPr>
        <w:i/>
        <w:sz w:val="20"/>
        <w:lang w:val="bg-BG"/>
      </w:rPr>
      <w:t>вна програма „Добро управление”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7F" w:rsidRDefault="009A6F7F" w:rsidP="007834FF">
      <w:pPr>
        <w:spacing w:after="0" w:line="240" w:lineRule="auto"/>
      </w:pPr>
      <w:r>
        <w:separator/>
      </w:r>
    </w:p>
  </w:footnote>
  <w:footnote w:type="continuationSeparator" w:id="0">
    <w:p w:rsidR="009A6F7F" w:rsidRDefault="009A6F7F" w:rsidP="0078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5C" w:rsidRDefault="00645B5C">
    <w:pPr>
      <w:pStyle w:val="a3"/>
    </w:pPr>
    <w:r>
      <w:rPr>
        <w:noProof/>
        <w:snapToGrid/>
        <w:lang w:val="bg-BG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4157345</wp:posOffset>
          </wp:positionH>
          <wp:positionV relativeFrom="paragraph">
            <wp:posOffset>-259715</wp:posOffset>
          </wp:positionV>
          <wp:extent cx="1936750" cy="809625"/>
          <wp:effectExtent l="19050" t="0" r="6350" b="0"/>
          <wp:wrapTight wrapText="bothSides">
            <wp:wrapPolygon edited="0">
              <wp:start x="-212" y="0"/>
              <wp:lineTo x="-212" y="21346"/>
              <wp:lineTo x="21671" y="21346"/>
              <wp:lineTo x="21671" y="0"/>
              <wp:lineTo x="-212" y="0"/>
            </wp:wrapPolygon>
          </wp:wrapTight>
          <wp:docPr id="2" name="Picture 18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2"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napToGrid/>
        <w:lang w:val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-173990</wp:posOffset>
          </wp:positionV>
          <wp:extent cx="2095500" cy="723900"/>
          <wp:effectExtent l="0" t="0" r="0" b="0"/>
          <wp:wrapSquare wrapText="bothSides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4D" w:rsidRDefault="007834FF" w:rsidP="0015157C">
    <w:pPr>
      <w:pStyle w:val="a3"/>
      <w:tabs>
        <w:tab w:val="clear" w:pos="9072"/>
      </w:tabs>
      <w:ind w:right="-1370" w:hanging="1418"/>
      <w:jc w:val="center"/>
    </w:pPr>
    <w:r>
      <w:rPr>
        <w:noProof/>
        <w:snapToGrid/>
        <w:lang w:val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-240568</wp:posOffset>
          </wp:positionH>
          <wp:positionV relativeFrom="paragraph">
            <wp:posOffset>-29218</wp:posOffset>
          </wp:positionV>
          <wp:extent cx="2096770" cy="7283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napToGrid/>
        <w:sz w:val="22"/>
        <w:szCs w:val="22"/>
        <w:lang w:val="bg-BG"/>
      </w:rPr>
      <w:drawing>
        <wp:inline distT="0" distB="0" distL="0" distR="0">
          <wp:extent cx="1936115" cy="807085"/>
          <wp:effectExtent l="0" t="0" r="6985" b="0"/>
          <wp:docPr id="18" name="Picture 18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2"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F24"/>
    <w:multiLevelType w:val="hybridMultilevel"/>
    <w:tmpl w:val="C1A2DB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27528"/>
    <w:multiLevelType w:val="singleLevel"/>
    <w:tmpl w:val="87D0AE0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056CD9"/>
    <w:multiLevelType w:val="hybridMultilevel"/>
    <w:tmpl w:val="C5A4C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80421"/>
    <w:multiLevelType w:val="singleLevel"/>
    <w:tmpl w:val="3350F198"/>
    <w:lvl w:ilvl="0">
      <w:start w:val="2"/>
      <w:numFmt w:val="decimal"/>
      <w:lvlText w:val="(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12811BD1"/>
    <w:multiLevelType w:val="hybridMultilevel"/>
    <w:tmpl w:val="F556A7E4"/>
    <w:lvl w:ilvl="0" w:tplc="56E62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50E1"/>
    <w:multiLevelType w:val="hybridMultilevel"/>
    <w:tmpl w:val="E5768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03D2"/>
    <w:multiLevelType w:val="hybridMultilevel"/>
    <w:tmpl w:val="9BDE06FE"/>
    <w:lvl w:ilvl="0" w:tplc="0402000F">
      <w:start w:val="1"/>
      <w:numFmt w:val="decimal"/>
      <w:lvlText w:val="%1."/>
      <w:lvlJc w:val="left"/>
      <w:pPr>
        <w:ind w:left="1435" w:hanging="360"/>
      </w:pPr>
    </w:lvl>
    <w:lvl w:ilvl="1" w:tplc="04020019" w:tentative="1">
      <w:start w:val="1"/>
      <w:numFmt w:val="lowerLetter"/>
      <w:lvlText w:val="%2."/>
      <w:lvlJc w:val="left"/>
      <w:pPr>
        <w:ind w:left="2155" w:hanging="360"/>
      </w:pPr>
    </w:lvl>
    <w:lvl w:ilvl="2" w:tplc="0402001B" w:tentative="1">
      <w:start w:val="1"/>
      <w:numFmt w:val="lowerRoman"/>
      <w:lvlText w:val="%3."/>
      <w:lvlJc w:val="right"/>
      <w:pPr>
        <w:ind w:left="2875" w:hanging="180"/>
      </w:pPr>
    </w:lvl>
    <w:lvl w:ilvl="3" w:tplc="0402000F" w:tentative="1">
      <w:start w:val="1"/>
      <w:numFmt w:val="decimal"/>
      <w:lvlText w:val="%4."/>
      <w:lvlJc w:val="left"/>
      <w:pPr>
        <w:ind w:left="3595" w:hanging="360"/>
      </w:pPr>
    </w:lvl>
    <w:lvl w:ilvl="4" w:tplc="04020019" w:tentative="1">
      <w:start w:val="1"/>
      <w:numFmt w:val="lowerLetter"/>
      <w:lvlText w:val="%5."/>
      <w:lvlJc w:val="left"/>
      <w:pPr>
        <w:ind w:left="4315" w:hanging="360"/>
      </w:pPr>
    </w:lvl>
    <w:lvl w:ilvl="5" w:tplc="0402001B" w:tentative="1">
      <w:start w:val="1"/>
      <w:numFmt w:val="lowerRoman"/>
      <w:lvlText w:val="%6."/>
      <w:lvlJc w:val="right"/>
      <w:pPr>
        <w:ind w:left="5035" w:hanging="180"/>
      </w:pPr>
    </w:lvl>
    <w:lvl w:ilvl="6" w:tplc="0402000F" w:tentative="1">
      <w:start w:val="1"/>
      <w:numFmt w:val="decimal"/>
      <w:lvlText w:val="%7."/>
      <w:lvlJc w:val="left"/>
      <w:pPr>
        <w:ind w:left="5755" w:hanging="360"/>
      </w:pPr>
    </w:lvl>
    <w:lvl w:ilvl="7" w:tplc="04020019" w:tentative="1">
      <w:start w:val="1"/>
      <w:numFmt w:val="lowerLetter"/>
      <w:lvlText w:val="%8."/>
      <w:lvlJc w:val="left"/>
      <w:pPr>
        <w:ind w:left="6475" w:hanging="360"/>
      </w:pPr>
    </w:lvl>
    <w:lvl w:ilvl="8" w:tplc="0402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7">
    <w:nsid w:val="1EEB5939"/>
    <w:multiLevelType w:val="singleLevel"/>
    <w:tmpl w:val="4646808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B46696B"/>
    <w:multiLevelType w:val="hybridMultilevel"/>
    <w:tmpl w:val="FB383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866D2"/>
    <w:multiLevelType w:val="singleLevel"/>
    <w:tmpl w:val="E9946CCC"/>
    <w:lvl w:ilvl="0">
      <w:start w:val="1"/>
      <w:numFmt w:val="decimal"/>
      <w:lvlText w:val="(%1)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2F0B6DCD"/>
    <w:multiLevelType w:val="hybridMultilevel"/>
    <w:tmpl w:val="079E9BB8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1BFE55C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A3C61C5"/>
    <w:multiLevelType w:val="hybridMultilevel"/>
    <w:tmpl w:val="5FD014F6"/>
    <w:lvl w:ilvl="0" w:tplc="720A781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C443EC6"/>
    <w:multiLevelType w:val="singleLevel"/>
    <w:tmpl w:val="3C7CE5F0"/>
    <w:lvl w:ilvl="0">
      <w:start w:val="3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3D0C2E16"/>
    <w:multiLevelType w:val="hybridMultilevel"/>
    <w:tmpl w:val="238ACFC2"/>
    <w:lvl w:ilvl="0" w:tplc="E05473B4">
      <w:start w:val="1"/>
      <w:numFmt w:val="decimal"/>
      <w:lvlText w:val="%1."/>
      <w:lvlJc w:val="left"/>
      <w:pPr>
        <w:tabs>
          <w:tab w:val="num" w:pos="1021"/>
        </w:tabs>
        <w:ind w:left="1021" w:hanging="397"/>
      </w:pPr>
      <w:rPr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7A36D1"/>
    <w:multiLevelType w:val="hybridMultilevel"/>
    <w:tmpl w:val="43162CEE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9976B33"/>
    <w:multiLevelType w:val="singleLevel"/>
    <w:tmpl w:val="4646808A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01E63C7"/>
    <w:multiLevelType w:val="hybridMultilevel"/>
    <w:tmpl w:val="2E142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7185B"/>
    <w:multiLevelType w:val="singleLevel"/>
    <w:tmpl w:val="02944638"/>
    <w:lvl w:ilvl="0">
      <w:start w:val="1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594501A2"/>
    <w:multiLevelType w:val="hybridMultilevel"/>
    <w:tmpl w:val="A2CAD1D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CA028F3"/>
    <w:multiLevelType w:val="hybridMultilevel"/>
    <w:tmpl w:val="3DE00336"/>
    <w:lvl w:ilvl="0" w:tplc="173A72E0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EAD67B0"/>
    <w:multiLevelType w:val="hybridMultilevel"/>
    <w:tmpl w:val="46521CC2"/>
    <w:lvl w:ilvl="0" w:tplc="A64AD7E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DB3997"/>
    <w:multiLevelType w:val="hybridMultilevel"/>
    <w:tmpl w:val="AB1A7546"/>
    <w:lvl w:ilvl="0" w:tplc="CB0C14A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0223D"/>
    <w:multiLevelType w:val="hybridMultilevel"/>
    <w:tmpl w:val="46C8D1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EF5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E02AD2"/>
    <w:multiLevelType w:val="singleLevel"/>
    <w:tmpl w:val="624A0994"/>
    <w:lvl w:ilvl="0">
      <w:start w:val="1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4">
    <w:nsid w:val="713543AE"/>
    <w:multiLevelType w:val="hybridMultilevel"/>
    <w:tmpl w:val="3B56BD78"/>
    <w:lvl w:ilvl="0" w:tplc="4F5E4090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28F81F74">
      <w:start w:val="4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11"/>
  </w:num>
  <w:num w:numId="5">
    <w:abstractNumId w:val="20"/>
  </w:num>
  <w:num w:numId="6">
    <w:abstractNumId w:val="4"/>
  </w:num>
  <w:num w:numId="7">
    <w:abstractNumId w:val="21"/>
  </w:num>
  <w:num w:numId="8">
    <w:abstractNumId w:val="8"/>
  </w:num>
  <w:num w:numId="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5"/>
  </w:num>
  <w:num w:numId="12">
    <w:abstractNumId w:val="10"/>
  </w:num>
  <w:num w:numId="13">
    <w:abstractNumId w:val="0"/>
  </w:num>
  <w:num w:numId="14">
    <w:abstractNumId w:val="19"/>
  </w:num>
  <w:num w:numId="15">
    <w:abstractNumId w:val="9"/>
  </w:num>
  <w:num w:numId="16">
    <w:abstractNumId w:val="17"/>
  </w:num>
  <w:num w:numId="17">
    <w:abstractNumId w:val="23"/>
  </w:num>
  <w:num w:numId="18">
    <w:abstractNumId w:val="12"/>
  </w:num>
  <w:num w:numId="19">
    <w:abstractNumId w:val="3"/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3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FF"/>
    <w:rsid w:val="00012A8C"/>
    <w:rsid w:val="00051746"/>
    <w:rsid w:val="00052413"/>
    <w:rsid w:val="00055492"/>
    <w:rsid w:val="000638E5"/>
    <w:rsid w:val="000814C6"/>
    <w:rsid w:val="00093CB8"/>
    <w:rsid w:val="00094C34"/>
    <w:rsid w:val="000F161A"/>
    <w:rsid w:val="00112DD1"/>
    <w:rsid w:val="00114D1C"/>
    <w:rsid w:val="00135A54"/>
    <w:rsid w:val="00137959"/>
    <w:rsid w:val="0014301E"/>
    <w:rsid w:val="00176BDB"/>
    <w:rsid w:val="001B71FE"/>
    <w:rsid w:val="001D29CA"/>
    <w:rsid w:val="001F30B5"/>
    <w:rsid w:val="00203999"/>
    <w:rsid w:val="0020406D"/>
    <w:rsid w:val="00212F5B"/>
    <w:rsid w:val="0023593B"/>
    <w:rsid w:val="002362DB"/>
    <w:rsid w:val="0024710C"/>
    <w:rsid w:val="002763F2"/>
    <w:rsid w:val="00282EC9"/>
    <w:rsid w:val="002A468F"/>
    <w:rsid w:val="002C7856"/>
    <w:rsid w:val="002E063D"/>
    <w:rsid w:val="002E2155"/>
    <w:rsid w:val="002E4D99"/>
    <w:rsid w:val="002E6255"/>
    <w:rsid w:val="002F025E"/>
    <w:rsid w:val="002F60A9"/>
    <w:rsid w:val="00300289"/>
    <w:rsid w:val="003069F2"/>
    <w:rsid w:val="00314D9E"/>
    <w:rsid w:val="00324ABF"/>
    <w:rsid w:val="00326CF1"/>
    <w:rsid w:val="00327C65"/>
    <w:rsid w:val="00384D02"/>
    <w:rsid w:val="003C1259"/>
    <w:rsid w:val="003E6586"/>
    <w:rsid w:val="003E7C75"/>
    <w:rsid w:val="004012E1"/>
    <w:rsid w:val="004219A9"/>
    <w:rsid w:val="00426BE5"/>
    <w:rsid w:val="00453B54"/>
    <w:rsid w:val="00456D2B"/>
    <w:rsid w:val="00462DE6"/>
    <w:rsid w:val="00467BCF"/>
    <w:rsid w:val="0047491F"/>
    <w:rsid w:val="00476962"/>
    <w:rsid w:val="00490108"/>
    <w:rsid w:val="004A016C"/>
    <w:rsid w:val="004A08FF"/>
    <w:rsid w:val="004A43B4"/>
    <w:rsid w:val="004A6D06"/>
    <w:rsid w:val="004E17B8"/>
    <w:rsid w:val="004F1E5C"/>
    <w:rsid w:val="00502AE4"/>
    <w:rsid w:val="005164D8"/>
    <w:rsid w:val="005225FA"/>
    <w:rsid w:val="0053038B"/>
    <w:rsid w:val="00531927"/>
    <w:rsid w:val="005532DA"/>
    <w:rsid w:val="005A7268"/>
    <w:rsid w:val="005B4137"/>
    <w:rsid w:val="005C7A72"/>
    <w:rsid w:val="005D34BF"/>
    <w:rsid w:val="005E084C"/>
    <w:rsid w:val="00620104"/>
    <w:rsid w:val="00624306"/>
    <w:rsid w:val="00640942"/>
    <w:rsid w:val="00645B5C"/>
    <w:rsid w:val="00694F13"/>
    <w:rsid w:val="006B7E43"/>
    <w:rsid w:val="006D13B0"/>
    <w:rsid w:val="006D29D6"/>
    <w:rsid w:val="006D6F01"/>
    <w:rsid w:val="006D71F9"/>
    <w:rsid w:val="006E01DF"/>
    <w:rsid w:val="00732C88"/>
    <w:rsid w:val="0073706F"/>
    <w:rsid w:val="007612E4"/>
    <w:rsid w:val="0076389D"/>
    <w:rsid w:val="00770403"/>
    <w:rsid w:val="007834FF"/>
    <w:rsid w:val="00794CFA"/>
    <w:rsid w:val="00797BF6"/>
    <w:rsid w:val="007A1498"/>
    <w:rsid w:val="007C3AE5"/>
    <w:rsid w:val="007D7869"/>
    <w:rsid w:val="00830769"/>
    <w:rsid w:val="008608FD"/>
    <w:rsid w:val="0089028F"/>
    <w:rsid w:val="008A7468"/>
    <w:rsid w:val="008F32CD"/>
    <w:rsid w:val="00906057"/>
    <w:rsid w:val="00906E4B"/>
    <w:rsid w:val="0092514A"/>
    <w:rsid w:val="00936CC9"/>
    <w:rsid w:val="009642D4"/>
    <w:rsid w:val="00964C09"/>
    <w:rsid w:val="00971538"/>
    <w:rsid w:val="00984053"/>
    <w:rsid w:val="009A208A"/>
    <w:rsid w:val="009A6F7F"/>
    <w:rsid w:val="009C3715"/>
    <w:rsid w:val="009C4A61"/>
    <w:rsid w:val="009E395A"/>
    <w:rsid w:val="009E3A54"/>
    <w:rsid w:val="009E716E"/>
    <w:rsid w:val="00A00BDA"/>
    <w:rsid w:val="00A06552"/>
    <w:rsid w:val="00A41267"/>
    <w:rsid w:val="00A51930"/>
    <w:rsid w:val="00A6308C"/>
    <w:rsid w:val="00A70B1F"/>
    <w:rsid w:val="00A848C3"/>
    <w:rsid w:val="00AA2EBF"/>
    <w:rsid w:val="00AA700B"/>
    <w:rsid w:val="00AB5CEA"/>
    <w:rsid w:val="00AB5FFF"/>
    <w:rsid w:val="00AC2FAC"/>
    <w:rsid w:val="00AD2C73"/>
    <w:rsid w:val="00AE5A83"/>
    <w:rsid w:val="00AE7FBF"/>
    <w:rsid w:val="00AF75D4"/>
    <w:rsid w:val="00B21BC5"/>
    <w:rsid w:val="00B36371"/>
    <w:rsid w:val="00B36AFD"/>
    <w:rsid w:val="00B64C2C"/>
    <w:rsid w:val="00B7678A"/>
    <w:rsid w:val="00B85224"/>
    <w:rsid w:val="00BA62A3"/>
    <w:rsid w:val="00BA6D1D"/>
    <w:rsid w:val="00C0083F"/>
    <w:rsid w:val="00C401FC"/>
    <w:rsid w:val="00C7372E"/>
    <w:rsid w:val="00C811A7"/>
    <w:rsid w:val="00C86E4D"/>
    <w:rsid w:val="00C92A17"/>
    <w:rsid w:val="00CB0540"/>
    <w:rsid w:val="00CC30A9"/>
    <w:rsid w:val="00CC7343"/>
    <w:rsid w:val="00CD67C1"/>
    <w:rsid w:val="00CE2E26"/>
    <w:rsid w:val="00D01B69"/>
    <w:rsid w:val="00D07041"/>
    <w:rsid w:val="00D3195A"/>
    <w:rsid w:val="00D323BC"/>
    <w:rsid w:val="00D336E4"/>
    <w:rsid w:val="00D43C9F"/>
    <w:rsid w:val="00D66936"/>
    <w:rsid w:val="00D745D2"/>
    <w:rsid w:val="00D964DA"/>
    <w:rsid w:val="00DA5FC9"/>
    <w:rsid w:val="00DB3583"/>
    <w:rsid w:val="00DD21C2"/>
    <w:rsid w:val="00DD5D61"/>
    <w:rsid w:val="00DE00D4"/>
    <w:rsid w:val="00DE482A"/>
    <w:rsid w:val="00E10FB5"/>
    <w:rsid w:val="00E13576"/>
    <w:rsid w:val="00E46861"/>
    <w:rsid w:val="00E527E6"/>
    <w:rsid w:val="00E55ABB"/>
    <w:rsid w:val="00E57961"/>
    <w:rsid w:val="00E65D23"/>
    <w:rsid w:val="00E92B2C"/>
    <w:rsid w:val="00EE18BB"/>
    <w:rsid w:val="00EF7A22"/>
    <w:rsid w:val="00F06708"/>
    <w:rsid w:val="00F5043E"/>
    <w:rsid w:val="00F56510"/>
    <w:rsid w:val="00F83C6A"/>
    <w:rsid w:val="00F849C1"/>
    <w:rsid w:val="00F93ED7"/>
    <w:rsid w:val="00F94F67"/>
    <w:rsid w:val="00FB508C"/>
    <w:rsid w:val="00FE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6">
    <w:name w:val="Долен колонтитул Знак"/>
    <w:basedOn w:val="a0"/>
    <w:link w:val="a5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7">
    <w:name w:val="page number"/>
    <w:basedOn w:val="a0"/>
    <w:rsid w:val="007834FF"/>
  </w:style>
  <w:style w:type="paragraph" w:styleId="a8">
    <w:name w:val="footnote text"/>
    <w:basedOn w:val="a"/>
    <w:link w:val="a9"/>
    <w:semiHidden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9">
    <w:name w:val="Текст под линия Знак"/>
    <w:basedOn w:val="a0"/>
    <w:link w:val="a8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a">
    <w:name w:val="footnote reference"/>
    <w:semiHidden/>
    <w:rsid w:val="007834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EE18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E18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8B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E18B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23593B"/>
    <w:pPr>
      <w:ind w:left="720"/>
      <w:contextualSpacing/>
    </w:pPr>
  </w:style>
  <w:style w:type="paragraph" w:customStyle="1" w:styleId="firstline">
    <w:name w:val="firstline"/>
    <w:basedOn w:val="a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Основен текст Знак"/>
    <w:basedOn w:val="a0"/>
    <w:link w:val="af3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A7468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8A7468"/>
  </w:style>
  <w:style w:type="paragraph" w:customStyle="1" w:styleId="af5">
    <w:name w:val="Знак Знак Знак"/>
    <w:basedOn w:val="a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14301E"/>
    <w:rPr>
      <w:color w:val="0000FF"/>
      <w:u w:val="single"/>
    </w:rPr>
  </w:style>
  <w:style w:type="paragraph" w:customStyle="1" w:styleId="Style12">
    <w:name w:val="Style12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0">
    <w:name w:val="Знак Знак1 Char Char"/>
    <w:basedOn w:val="a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11">
    <w:name w:val="Style11"/>
    <w:basedOn w:val="a"/>
    <w:rsid w:val="00112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112DD1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6">
    <w:name w:val="Долен колонтитул Знак"/>
    <w:basedOn w:val="a0"/>
    <w:link w:val="a5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7">
    <w:name w:val="page number"/>
    <w:basedOn w:val="a0"/>
    <w:rsid w:val="007834FF"/>
  </w:style>
  <w:style w:type="paragraph" w:styleId="a8">
    <w:name w:val="footnote text"/>
    <w:basedOn w:val="a"/>
    <w:link w:val="a9"/>
    <w:semiHidden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9">
    <w:name w:val="Текст под линия Знак"/>
    <w:basedOn w:val="a0"/>
    <w:link w:val="a8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a">
    <w:name w:val="footnote reference"/>
    <w:semiHidden/>
    <w:rsid w:val="007834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EE18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E18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8B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E18B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23593B"/>
    <w:pPr>
      <w:ind w:left="720"/>
      <w:contextualSpacing/>
    </w:pPr>
  </w:style>
  <w:style w:type="paragraph" w:customStyle="1" w:styleId="firstline">
    <w:name w:val="firstline"/>
    <w:basedOn w:val="a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Основен текст Знак"/>
    <w:basedOn w:val="a0"/>
    <w:link w:val="af3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A7468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8A7468"/>
  </w:style>
  <w:style w:type="paragraph" w:customStyle="1" w:styleId="af5">
    <w:name w:val="Знак Знак Знак"/>
    <w:basedOn w:val="a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14301E"/>
    <w:rPr>
      <w:color w:val="0000FF"/>
      <w:u w:val="single"/>
    </w:rPr>
  </w:style>
  <w:style w:type="paragraph" w:customStyle="1" w:styleId="Style12">
    <w:name w:val="Style12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0">
    <w:name w:val="Знак Знак1 Char Char"/>
    <w:basedOn w:val="a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11">
    <w:name w:val="Style11"/>
    <w:basedOn w:val="a"/>
    <w:rsid w:val="00112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112DD1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FD7D-7A8E-441E-A9E7-B0699EB4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</Words>
  <Characters>8982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Видолова</dc:creator>
  <cp:lastModifiedBy>User</cp:lastModifiedBy>
  <cp:revision>2</cp:revision>
  <cp:lastPrinted>2016-03-08T09:26:00Z</cp:lastPrinted>
  <dcterms:created xsi:type="dcterms:W3CDTF">2016-04-12T06:38:00Z</dcterms:created>
  <dcterms:modified xsi:type="dcterms:W3CDTF">2016-04-12T06:38:00Z</dcterms:modified>
</cp:coreProperties>
</file>